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B" w:rsidRDefault="00C474CD" w:rsidP="00C4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конкурентной политики Калужской области проводит ежегодный конкурс на лучшее праздничное оформление витрин, торговых залов среди организаций и индивидуальных предпринимателей, осуществляющих торговую деятельность и оказывающих услуги общественного питания, бытового обслуживания на территории Калужской области.</w:t>
      </w:r>
    </w:p>
    <w:p w:rsidR="00C474CD" w:rsidRDefault="00C474CD" w:rsidP="00C4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</w:t>
      </w:r>
      <w:r w:rsidRPr="00FC6ED8">
        <w:rPr>
          <w:rFonts w:ascii="Times New Roman" w:hAnsi="Times New Roman" w:cs="Times New Roman"/>
          <w:sz w:val="28"/>
          <w:szCs w:val="28"/>
          <w:u w:val="single"/>
        </w:rPr>
        <w:t>до 30 декабря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FC6ED8">
        <w:rPr>
          <w:rFonts w:ascii="Times New Roman" w:hAnsi="Times New Roman" w:cs="Times New Roman"/>
          <w:sz w:val="28"/>
          <w:szCs w:val="28"/>
        </w:rPr>
        <w:t>править в отдел экономики, инвестиций и малого предпринимательства, управления муниципальным имуществом, земельными и природными ресурсами администрации МР «Юхновский район» документы согласно</w:t>
      </w:r>
      <w:r w:rsidR="003762CC">
        <w:rPr>
          <w:rFonts w:ascii="Times New Roman" w:hAnsi="Times New Roman" w:cs="Times New Roman"/>
          <w:sz w:val="28"/>
          <w:szCs w:val="28"/>
        </w:rPr>
        <w:t xml:space="preserve">      </w:t>
      </w:r>
      <w:r w:rsidR="00FC6ED8">
        <w:rPr>
          <w:rFonts w:ascii="Times New Roman" w:hAnsi="Times New Roman" w:cs="Times New Roman"/>
          <w:sz w:val="28"/>
          <w:szCs w:val="28"/>
        </w:rPr>
        <w:t xml:space="preserve"> п. 2.1 Положения о конкурсе (Приложение № 1 к приказу министерства конкурентной политики </w:t>
      </w:r>
      <w:r w:rsidR="003762CC">
        <w:rPr>
          <w:rFonts w:ascii="Times New Roman" w:hAnsi="Times New Roman" w:cs="Times New Roman"/>
          <w:sz w:val="28"/>
          <w:szCs w:val="28"/>
        </w:rPr>
        <w:t xml:space="preserve">Калужской области </w:t>
      </w:r>
      <w:r w:rsidR="00AB09B0">
        <w:rPr>
          <w:rFonts w:ascii="Times New Roman" w:hAnsi="Times New Roman" w:cs="Times New Roman"/>
          <w:sz w:val="28"/>
          <w:szCs w:val="28"/>
        </w:rPr>
        <w:t>Приказ министерства конкурентной политики Калужской области от 05.03.2018 № 80-лд «О проведении областного ежегодного</w:t>
      </w:r>
      <w:proofErr w:type="gramEnd"/>
      <w:r w:rsidR="00AB09B0">
        <w:rPr>
          <w:rFonts w:ascii="Times New Roman" w:hAnsi="Times New Roman" w:cs="Times New Roman"/>
          <w:sz w:val="28"/>
          <w:szCs w:val="28"/>
        </w:rPr>
        <w:t xml:space="preserve"> конкурса на лучшее праздничное оформление витрин, торговых залов среди организаций и индивидуальных предпринимателей, осуществляющих торговую деятельность и оказывающих услуги общественного питания, бытового обслуживания на территории Калужской области»).</w:t>
      </w:r>
    </w:p>
    <w:p w:rsidR="003762CC" w:rsidRPr="00C474CD" w:rsidRDefault="003762CC" w:rsidP="00C4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всем вопросам обращаться по телефону 8(48436) 2-18-60.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D8" w:rsidRPr="00C474CD" w:rsidRDefault="00FC6E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ED8" w:rsidRPr="00C4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D"/>
    <w:rsid w:val="003762CC"/>
    <w:rsid w:val="005F190B"/>
    <w:rsid w:val="00AB09B0"/>
    <w:rsid w:val="00C474CD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cp:lastPrinted>2022-12-09T10:21:00Z</cp:lastPrinted>
  <dcterms:created xsi:type="dcterms:W3CDTF">2022-12-09T09:49:00Z</dcterms:created>
  <dcterms:modified xsi:type="dcterms:W3CDTF">2022-12-09T10:22:00Z</dcterms:modified>
</cp:coreProperties>
</file>