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A923A" w14:textId="77777777" w:rsidR="004F4980" w:rsidRPr="005622F1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622F1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F887957" w14:textId="31821E56" w:rsidR="007A41D5" w:rsidRPr="005622F1" w:rsidRDefault="004F4980" w:rsidP="00F52E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>о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б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утверждении результатов определения кадастровой стоимости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8D5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 xml:space="preserve"> на территории Калужской области</w:t>
      </w:r>
    </w:p>
    <w:p w14:paraId="01A3AFEA" w14:textId="6FCB8052" w:rsidR="004F4980" w:rsidRPr="005622F1" w:rsidRDefault="004F4980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На основании приказа министерства эко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от </w:t>
      </w:r>
      <w:r w:rsidR="00504C1D">
        <w:rPr>
          <w:rFonts w:ascii="Times New Roman" w:hAnsi="Times New Roman" w:cs="Times New Roman"/>
          <w:sz w:val="26"/>
          <w:szCs w:val="26"/>
        </w:rPr>
        <w:t>28</w:t>
      </w:r>
      <w:r w:rsidR="00F52E53" w:rsidRPr="005622F1">
        <w:rPr>
          <w:rFonts w:ascii="Times New Roman" w:hAnsi="Times New Roman" w:cs="Times New Roman"/>
          <w:sz w:val="26"/>
          <w:szCs w:val="26"/>
        </w:rPr>
        <w:t>.</w:t>
      </w:r>
      <w:r w:rsidR="00F22538">
        <w:rPr>
          <w:rFonts w:ascii="Times New Roman" w:hAnsi="Times New Roman" w:cs="Times New Roman"/>
          <w:sz w:val="26"/>
          <w:szCs w:val="26"/>
        </w:rPr>
        <w:t>09</w:t>
      </w:r>
      <w:r w:rsidR="00F52E53" w:rsidRPr="005622F1">
        <w:rPr>
          <w:rFonts w:ascii="Times New Roman" w:hAnsi="Times New Roman" w:cs="Times New Roman"/>
          <w:sz w:val="26"/>
          <w:szCs w:val="26"/>
        </w:rPr>
        <w:t>.202</w:t>
      </w:r>
      <w:r w:rsidR="00504C1D">
        <w:rPr>
          <w:rFonts w:ascii="Times New Roman" w:hAnsi="Times New Roman" w:cs="Times New Roman"/>
          <w:sz w:val="26"/>
          <w:szCs w:val="26"/>
        </w:rPr>
        <w:t>2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№ 1</w:t>
      </w:r>
      <w:r w:rsidR="00504C1D">
        <w:rPr>
          <w:rFonts w:ascii="Times New Roman" w:hAnsi="Times New Roman" w:cs="Times New Roman"/>
          <w:sz w:val="26"/>
          <w:szCs w:val="26"/>
        </w:rPr>
        <w:t>565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-п </w:t>
      </w:r>
      <w:r w:rsidRPr="005622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утверждены результаты определения кадастровой стоимости </w:t>
      </w:r>
      <w:r w:rsidR="00A948D5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7A41D5" w:rsidRPr="005622F1">
        <w:rPr>
          <w:rFonts w:ascii="Times New Roman" w:hAnsi="Times New Roman" w:cs="Times New Roman"/>
          <w:sz w:val="26"/>
          <w:szCs w:val="26"/>
        </w:rPr>
        <w:t>на территории Калужской области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F52E53" w:rsidRPr="005622F1">
        <w:rPr>
          <w:rFonts w:ascii="Times New Roman" w:hAnsi="Times New Roman" w:cs="Times New Roman"/>
          <w:sz w:val="26"/>
          <w:szCs w:val="26"/>
        </w:rPr>
        <w:t>2</w:t>
      </w:r>
      <w:r w:rsidR="00504C1D">
        <w:rPr>
          <w:rFonts w:ascii="Times New Roman" w:hAnsi="Times New Roman" w:cs="Times New Roman"/>
          <w:sz w:val="26"/>
          <w:szCs w:val="26"/>
        </w:rPr>
        <w:t>2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FA0450C" w14:textId="2D83D9D7" w:rsidR="004F4980" w:rsidRPr="005622F1" w:rsidRDefault="00A94F8C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День начала применения сведений о кадастровой стоимости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Pr="005622F1">
        <w:rPr>
          <w:rFonts w:ascii="Times New Roman" w:hAnsi="Times New Roman" w:cs="Times New Roman"/>
          <w:sz w:val="26"/>
          <w:szCs w:val="26"/>
        </w:rPr>
        <w:t>-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1 января 20</w:t>
      </w:r>
      <w:r w:rsidR="007A41D5" w:rsidRPr="005622F1">
        <w:rPr>
          <w:rFonts w:ascii="Times New Roman" w:hAnsi="Times New Roman" w:cs="Times New Roman"/>
          <w:sz w:val="26"/>
          <w:szCs w:val="26"/>
        </w:rPr>
        <w:t>2</w:t>
      </w:r>
      <w:r w:rsidR="00504C1D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285E189" w14:textId="3ECBF84E" w:rsidR="00D45CD4" w:rsidRDefault="00EF6780" w:rsidP="00670B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Данны</w:t>
      </w:r>
      <w:r w:rsidR="00F52E53" w:rsidRPr="005622F1">
        <w:rPr>
          <w:rFonts w:ascii="Times New Roman" w:hAnsi="Times New Roman" w:cs="Times New Roman"/>
          <w:sz w:val="26"/>
          <w:szCs w:val="26"/>
        </w:rPr>
        <w:t>й</w:t>
      </w:r>
      <w:r w:rsidRPr="005622F1">
        <w:rPr>
          <w:rFonts w:ascii="Times New Roman" w:hAnsi="Times New Roman" w:cs="Times New Roman"/>
          <w:sz w:val="26"/>
          <w:szCs w:val="26"/>
        </w:rPr>
        <w:t xml:space="preserve"> приказ размещен на официальном портале органов власти Калужской области на странице министерства экономического 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D25CB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622F1">
        <w:rPr>
          <w:rFonts w:ascii="Times New Roman" w:hAnsi="Times New Roman" w:cs="Times New Roman"/>
          <w:sz w:val="26"/>
          <w:szCs w:val="26"/>
        </w:rPr>
        <w:t>в разделе земельно-имущественные отношения</w:t>
      </w:r>
      <w:r w:rsidR="00D45CD4" w:rsidRPr="005622F1">
        <w:rPr>
          <w:rFonts w:ascii="Times New Roman" w:hAnsi="Times New Roman" w:cs="Times New Roman"/>
          <w:sz w:val="26"/>
          <w:szCs w:val="26"/>
        </w:rPr>
        <w:t>/государственная кадастровая оценка</w:t>
      </w:r>
      <w:r w:rsidR="00A94F8C" w:rsidRPr="005622F1">
        <w:rPr>
          <w:rFonts w:ascii="Times New Roman" w:hAnsi="Times New Roman" w:cs="Times New Roman"/>
          <w:sz w:val="26"/>
          <w:szCs w:val="26"/>
        </w:rPr>
        <w:t>/</w:t>
      </w:r>
      <w:r w:rsidR="00E82A21">
        <w:rPr>
          <w:rFonts w:ascii="Times New Roman" w:hAnsi="Times New Roman" w:cs="Times New Roman"/>
          <w:sz w:val="26"/>
          <w:szCs w:val="26"/>
        </w:rPr>
        <w:t>земельные участки</w:t>
      </w:r>
    </w:p>
    <w:p w14:paraId="37DF9B8A" w14:textId="41CDBD84" w:rsidR="00E82A21" w:rsidRPr="00F22538" w:rsidRDefault="00A7379C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E82A21" w:rsidRPr="00F2253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https://minek.admoblkaluga.ru/page/zemel-uchastki/</w:t>
        </w:r>
      </w:hyperlink>
    </w:p>
    <w:p w14:paraId="5A416B39" w14:textId="18E8D928" w:rsidR="005137C4" w:rsidRPr="005622F1" w:rsidRDefault="00D17BF8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Рассмотрение заявлений об исправлении ошибок, а также получение р</w:t>
      </w:r>
      <w:r w:rsidR="005137C4" w:rsidRPr="005622F1">
        <w:rPr>
          <w:rFonts w:ascii="Times New Roman" w:hAnsi="Times New Roman" w:cs="Times New Roman"/>
          <w:sz w:val="26"/>
          <w:szCs w:val="26"/>
        </w:rPr>
        <w:t>азъяснени</w:t>
      </w:r>
      <w:r w:rsidRPr="005622F1">
        <w:rPr>
          <w:rFonts w:ascii="Times New Roman" w:hAnsi="Times New Roman" w:cs="Times New Roman"/>
          <w:sz w:val="26"/>
          <w:szCs w:val="26"/>
        </w:rPr>
        <w:t>й</w:t>
      </w:r>
      <w:r w:rsidR="005137C4" w:rsidRPr="005622F1">
        <w:rPr>
          <w:rFonts w:ascii="Times New Roman" w:hAnsi="Times New Roman" w:cs="Times New Roman"/>
          <w:sz w:val="26"/>
          <w:szCs w:val="26"/>
        </w:rPr>
        <w:t>, связанны</w:t>
      </w:r>
      <w:r w:rsidRPr="005622F1">
        <w:rPr>
          <w:rFonts w:ascii="Times New Roman" w:hAnsi="Times New Roman" w:cs="Times New Roman"/>
          <w:sz w:val="26"/>
          <w:szCs w:val="26"/>
        </w:rPr>
        <w:t>х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 с определением кадастровой стоимости, </w:t>
      </w:r>
      <w:r w:rsidRPr="005622F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государственным бюджетным учреждением Калужской области «Центр кадастровой оценки» </w:t>
      </w:r>
      <w:r w:rsidR="00E31336" w:rsidRPr="005622F1">
        <w:rPr>
          <w:rFonts w:ascii="Times New Roman" w:hAnsi="Times New Roman" w:cs="Times New Roman"/>
          <w:sz w:val="26"/>
          <w:szCs w:val="26"/>
        </w:rPr>
        <w:t xml:space="preserve">(далее – бюджетное учреждение)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(248001, г. Калуга, </w:t>
      </w:r>
      <w:r w:rsidRPr="005622F1">
        <w:rPr>
          <w:rFonts w:ascii="Times New Roman" w:hAnsi="Times New Roman" w:cs="Times New Roman"/>
          <w:sz w:val="26"/>
          <w:szCs w:val="26"/>
        </w:rPr>
        <w:t>у</w:t>
      </w:r>
      <w:r w:rsidR="005137C4" w:rsidRPr="005622F1">
        <w:rPr>
          <w:rFonts w:ascii="Times New Roman" w:hAnsi="Times New Roman" w:cs="Times New Roman"/>
          <w:sz w:val="26"/>
          <w:szCs w:val="26"/>
        </w:rPr>
        <w:t>л. Плеханова, д. 45, тел. 8(4842) 277-005).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="00B53D0B" w:rsidRPr="005622F1">
        <w:rPr>
          <w:rFonts w:ascii="Times New Roman" w:hAnsi="Times New Roman" w:cs="Times New Roman"/>
          <w:sz w:val="26"/>
          <w:szCs w:val="26"/>
        </w:rPr>
        <w:t>Необходимая информация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по формам и способам обращения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бюджетного учреждения 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ckoklg</w:t>
      </w:r>
      <w:r w:rsidR="00B53D0B" w:rsidRPr="005622F1">
        <w:rPr>
          <w:rFonts w:ascii="Times New Roman" w:hAnsi="Times New Roman" w:cs="Times New Roman"/>
          <w:sz w:val="26"/>
          <w:szCs w:val="26"/>
        </w:rPr>
        <w:t>.</w:t>
      </w:r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BB5D53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Днем подачи обращения об исправлении технической и (или) методологической ошибок, допущенных при определении кадастровой стоимости (далее – ошибок),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14:paraId="20F7F70C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ошибок, должно содержать:</w:t>
      </w:r>
    </w:p>
    <w:p w14:paraId="63CD3C2F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</w:p>
    <w:p w14:paraId="538AB316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 xml:space="preserve">2) кадастровый номер и (или) адрес объекта недвижимости (объектов недвижимости), в отношении которого подается </w:t>
      </w:r>
      <w:r w:rsidR="00B53D0B"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</w:t>
      </w:r>
      <w:r w:rsidRPr="005622F1">
        <w:rPr>
          <w:rFonts w:ascii="Times New Roman" w:hAnsi="Times New Roman" w:cs="Times New Roman"/>
          <w:sz w:val="26"/>
          <w:szCs w:val="26"/>
        </w:rPr>
        <w:t>;</w:t>
      </w:r>
    </w:p>
    <w:p w14:paraId="0B052EEF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суть обращения </w:t>
      </w:r>
      <w:r w:rsidR="00B53D0B" w:rsidRPr="00B53D0B">
        <w:rPr>
          <w:rFonts w:ascii="Times New Roman" w:hAnsi="Times New Roman" w:cs="Times New Roman"/>
          <w:sz w:val="26"/>
          <w:szCs w:val="26"/>
        </w:rPr>
        <w:t>(</w:t>
      </w:r>
      <w:r w:rsidR="00B53D0B" w:rsidRPr="00B53D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указание на содержание допущенных технических и (или) методологических ошибок) </w:t>
      </w:r>
      <w:r>
        <w:rPr>
          <w:rFonts w:ascii="Times New Roman" w:hAnsi="Times New Roman" w:cs="Times New Roman"/>
          <w:sz w:val="26"/>
          <w:szCs w:val="26"/>
        </w:rPr>
        <w:t>об исправлении ошибок, с указанием (по желанию) номеров страниц отчета, на которых содержатся соответствующие ошибки;</w:t>
      </w:r>
    </w:p>
    <w:p w14:paraId="60E6356E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информацию о необходимости предоставления разъяснений, связанных с определением кадастровой стоимости.</w:t>
      </w:r>
    </w:p>
    <w:p w14:paraId="7A9C960C" w14:textId="77777777" w:rsidR="00C75EBB" w:rsidRDefault="00791612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обращению об исправлении ошибок, прилагаются документы, подтверждающие наличие ошибок, может быть приложена декларация о характеристиках объекта недвижимости.</w:t>
      </w:r>
      <w:r w:rsidR="00C75EBB" w:rsidRPr="00C75E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354970" w14:textId="77777777" w:rsidR="00C75EBB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рассматривает обращение об исправлении ошибок, в течение тридцати дней со дня его поступления.</w:t>
      </w:r>
    </w:p>
    <w:p w14:paraId="6B4F29EC" w14:textId="77777777" w:rsidR="00791612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получения информации, не имеющейся в распоряжении бюджетного учреждения, для рассмотрения обращения об исправлении ошибок, срок рассмотрения такого обращения может быть увеличен на тридцать дней, о чем бюджетное учреждение обязано уведомить лицо, направившее указанное обращение.</w:t>
      </w:r>
    </w:p>
    <w:p w14:paraId="57083393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обращения об исправлении ошибок, бюджетным учреждением могут быть приняты:</w:t>
      </w:r>
    </w:p>
    <w:p w14:paraId="70AF7D85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решение о пересчете кадастровой стоимости в связи с наличием ошибок;</w:t>
      </w:r>
    </w:p>
    <w:p w14:paraId="176F3F78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решение об отказе в пересчете кадастровой стоимости, если наличие ошибок, не выявлено.</w:t>
      </w:r>
    </w:p>
    <w:p w14:paraId="21E2A4A7" w14:textId="77777777" w:rsidR="00791612" w:rsidRDefault="009B532D" w:rsidP="005622F1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D36E24" w14:textId="77777777" w:rsidR="009B532D" w:rsidRPr="009B532D" w:rsidRDefault="009B532D" w:rsidP="005622F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14:paraId="707BD83C" w14:textId="39DFC3D0" w:rsidR="00791612" w:rsidRPr="00E82A21" w:rsidRDefault="00E82A21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2A21">
        <w:rPr>
          <w:rFonts w:ascii="Times New Roman" w:hAnsi="Times New Roman" w:cs="Times New Roman"/>
          <w:i/>
          <w:iCs/>
          <w:sz w:val="26"/>
          <w:szCs w:val="26"/>
        </w:rPr>
        <w:t>Извещение размещено на сайте министерства экономического развития и промышленности 25 октября 2022 года.</w:t>
      </w:r>
    </w:p>
    <w:p w14:paraId="5A2370E7" w14:textId="77777777" w:rsidR="00751270" w:rsidRPr="00337FF8" w:rsidRDefault="00751270" w:rsidP="00670B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1270" w:rsidRPr="00337FF8" w:rsidSect="00A948D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4E83" w14:textId="77777777" w:rsidR="00A7379C" w:rsidRDefault="00A7379C" w:rsidP="00F44991">
      <w:pPr>
        <w:spacing w:after="0" w:line="240" w:lineRule="auto"/>
      </w:pPr>
      <w:r>
        <w:separator/>
      </w:r>
    </w:p>
  </w:endnote>
  <w:endnote w:type="continuationSeparator" w:id="0">
    <w:p w14:paraId="57148A5B" w14:textId="77777777" w:rsidR="00A7379C" w:rsidRDefault="00A7379C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74C1" w14:textId="77777777" w:rsidR="00A7379C" w:rsidRDefault="00A7379C" w:rsidP="00F44991">
      <w:pPr>
        <w:spacing w:after="0" w:line="240" w:lineRule="auto"/>
      </w:pPr>
      <w:r>
        <w:separator/>
      </w:r>
    </w:p>
  </w:footnote>
  <w:footnote w:type="continuationSeparator" w:id="0">
    <w:p w14:paraId="7A769844" w14:textId="77777777" w:rsidR="00A7379C" w:rsidRDefault="00A7379C" w:rsidP="00F4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80"/>
    <w:rsid w:val="000A25D3"/>
    <w:rsid w:val="00121100"/>
    <w:rsid w:val="00164EE6"/>
    <w:rsid w:val="002942E1"/>
    <w:rsid w:val="00337FF8"/>
    <w:rsid w:val="004464D5"/>
    <w:rsid w:val="0046212A"/>
    <w:rsid w:val="00497E27"/>
    <w:rsid w:val="004E2204"/>
    <w:rsid w:val="004F4980"/>
    <w:rsid w:val="00504C1D"/>
    <w:rsid w:val="005137C4"/>
    <w:rsid w:val="00552229"/>
    <w:rsid w:val="005622F1"/>
    <w:rsid w:val="00612433"/>
    <w:rsid w:val="00614DD6"/>
    <w:rsid w:val="00670BF5"/>
    <w:rsid w:val="00751270"/>
    <w:rsid w:val="00772090"/>
    <w:rsid w:val="00781B69"/>
    <w:rsid w:val="00791612"/>
    <w:rsid w:val="007A41D5"/>
    <w:rsid w:val="00846E03"/>
    <w:rsid w:val="009569A8"/>
    <w:rsid w:val="009B532D"/>
    <w:rsid w:val="00A71324"/>
    <w:rsid w:val="00A7379C"/>
    <w:rsid w:val="00A948D5"/>
    <w:rsid w:val="00A94F8C"/>
    <w:rsid w:val="00AA47F0"/>
    <w:rsid w:val="00AE088E"/>
    <w:rsid w:val="00B1292E"/>
    <w:rsid w:val="00B53D0B"/>
    <w:rsid w:val="00C75EBB"/>
    <w:rsid w:val="00C9799A"/>
    <w:rsid w:val="00D15476"/>
    <w:rsid w:val="00D17BF8"/>
    <w:rsid w:val="00D25CB3"/>
    <w:rsid w:val="00D31AD9"/>
    <w:rsid w:val="00D45CD4"/>
    <w:rsid w:val="00E31336"/>
    <w:rsid w:val="00E82A21"/>
    <w:rsid w:val="00EF6780"/>
    <w:rsid w:val="00F02AE2"/>
    <w:rsid w:val="00F22538"/>
    <w:rsid w:val="00F44991"/>
    <w:rsid w:val="00F52E53"/>
    <w:rsid w:val="00F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E3B0"/>
  <w15:docId w15:val="{9B861C0F-DE84-4D5C-AF16-DCAEFA8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k.admoblkaluga.ru/page/zemel-uchast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0D83-E8BF-44B6-8677-DF852D60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ZAYCEVA</cp:lastModifiedBy>
  <cp:revision>2</cp:revision>
  <cp:lastPrinted>2022-10-25T05:29:00Z</cp:lastPrinted>
  <dcterms:created xsi:type="dcterms:W3CDTF">2022-11-01T08:24:00Z</dcterms:created>
  <dcterms:modified xsi:type="dcterms:W3CDTF">2022-11-01T08:24:00Z</dcterms:modified>
</cp:coreProperties>
</file>