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42" w:rsidRDefault="0007330A">
      <w:pPr>
        <w:pStyle w:val="1"/>
        <w:spacing w:before="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863528" cy="1078691"/>
            <wp:effectExtent l="0" t="0" r="0" b="0"/>
            <wp:docPr id="2" name="image1.png" descr="C:\Users\050SomovaSP\Desktop\Листовки_новый стиль\шап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050SomovaSP\Desktop\Листовки_новый стиль\шапка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528" cy="1078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342" w:rsidRPr="0007330A" w:rsidRDefault="006F6B3F" w:rsidP="0007330A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 7050</w:t>
      </w:r>
      <w:r w:rsidR="0007330A" w:rsidRPr="0007330A">
        <w:rPr>
          <w:rFonts w:ascii="Times New Roman" w:hAnsi="Times New Roman" w:cs="Times New Roman"/>
          <w:b/>
          <w:sz w:val="28"/>
          <w:szCs w:val="28"/>
        </w:rPr>
        <w:t xml:space="preserve"> родителей в Калужской области получили единовременное пособие при рождении ребенка</w:t>
      </w:r>
    </w:p>
    <w:p w:rsidR="00085225" w:rsidRPr="00191744" w:rsidRDefault="00085225" w:rsidP="0019174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 w:rsidRPr="00191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19174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февраля 2025 года величина единовременного пособия при рождении ребенка проиндексирована Отделением СФР по Калужской области на 9,5%. При рождении в семье сразу нескольких малышей пособие выплачивается на каждого из них.</w:t>
      </w:r>
    </w:p>
    <w:p w:rsidR="00BC5342" w:rsidRPr="00085225" w:rsidRDefault="00E47C2B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прошлом</w:t>
      </w:r>
      <w:r w:rsidR="0007330A" w:rsidRPr="0008522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7330A" w:rsidRPr="00085225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единовременное пособие при рождении (усыновлении) ребенка получили 4550 работающих и </w:t>
      </w:r>
      <w:r w:rsidR="0007330A" w:rsidRPr="00085225">
        <w:rPr>
          <w:rFonts w:ascii="Times New Roman" w:eastAsia="Times New Roman" w:hAnsi="Times New Roman" w:cs="Times New Roman"/>
          <w:i/>
          <w:sz w:val="24"/>
          <w:szCs w:val="24"/>
        </w:rPr>
        <w:t xml:space="preserve">2500 </w:t>
      </w:r>
      <w:r w:rsidR="0007330A" w:rsidRPr="00085225">
        <w:rPr>
          <w:rFonts w:ascii="Times New Roman" w:eastAsia="Times New Roman" w:hAnsi="Times New Roman" w:cs="Times New Roman"/>
          <w:sz w:val="24"/>
          <w:szCs w:val="24"/>
        </w:rPr>
        <w:t>неработающих жителей Калужской области.</w:t>
      </w:r>
      <w:r w:rsidR="00085225" w:rsidRPr="00085225">
        <w:rPr>
          <w:rFonts w:ascii="Times New Roman" w:eastAsia="Times New Roman" w:hAnsi="Times New Roman" w:cs="Times New Roman"/>
          <w:sz w:val="24"/>
          <w:szCs w:val="24"/>
        </w:rPr>
        <w:t xml:space="preserve"> Общая сумма средств перечисленных в 2024 году Отделением СФР по Калужской области на эти цели составила 160 миллионов рублей.</w:t>
      </w:r>
    </w:p>
    <w:p w:rsidR="00BC5342" w:rsidRDefault="0007330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2tbzeb2xvbyb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Единовременное пособие при рождении ребенка положено всем калужским семьям, в которых </w:t>
      </w:r>
      <w:r w:rsidRPr="000733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родился ребенок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независимо от уровня дохода и количества детей. Получить его могут как работающие, так и неработающие родители, а также усыновители, опекуны и приемные родители»,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пояснил управляющий региональным Отделением Социального фонда Даниил Аганичев.</w:t>
      </w:r>
    </w:p>
    <w:p w:rsidR="00191744" w:rsidRPr="00191744" w:rsidRDefault="00191744" w:rsidP="00191744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17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91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февраля 2025 года величина единовременного пособия при рождении ребенка проиндексирована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0107">
        <w:rPr>
          <w:rFonts w:ascii="Times New Roman" w:hAnsi="Times New Roman" w:cs="Times New Roman"/>
          <w:sz w:val="24"/>
          <w:szCs w:val="24"/>
        </w:rPr>
        <w:t>сходя из индекса роста потребительских цен за предыдущий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теперь составляет </w:t>
      </w:r>
      <w:r w:rsidRPr="00191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26941,7 рубля</w:t>
      </w:r>
      <w:r w:rsidRPr="00191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C5342" w:rsidRDefault="0007330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один из родителей работает</w:t>
      </w:r>
      <w:r w:rsidRPr="00CA25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пособие будет выплачено по месту его трудовой деятельности. В таком случает оно назначается и выплачивается проактивно (без подачи заявления)</w:t>
      </w:r>
      <w:r w:rsidR="00E47C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не превышающий 10 рабочих дней со дня поступления сведений о государственной регистрации рождения в Единый государственный реестр ЗАГСа.</w:t>
      </w:r>
    </w:p>
    <w:p w:rsidR="00BC5342" w:rsidRDefault="0007330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оба родителя ребенка не работают, то один из них может обратиться с заявлением на выплату пособия. Важно сделать это в течение 6 месяцев с момента рождения ребенка.</w:t>
      </w:r>
    </w:p>
    <w:p w:rsidR="00BC5342" w:rsidRDefault="0007330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можно подать онлайн на госуслугах, лично в МФЦ или в </w:t>
      </w:r>
      <w:r w:rsidR="006F6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ближайшей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клиентской службе регионального Отделения Социального фонда. Решение о назначении пособия выносится в течение 10 рабочих дней. Выплата поступает в течение 5 рабочих дней с даты принятия положительного решения.</w:t>
      </w:r>
    </w:p>
    <w:p w:rsidR="00BC5342" w:rsidRDefault="0007330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остались вопросы, вы можете обратиться по телефону Единого контакт-центра: 8-800-100-0001 (звонок по России бесплатный).</w:t>
      </w:r>
    </w:p>
    <w:p w:rsidR="00BC5342" w:rsidRDefault="0007330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Пресс-служба ОСФР по Калужской области </w:t>
      </w:r>
    </w:p>
    <w:p w:rsidR="00085225" w:rsidRDefault="0008522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85225" w:rsidSect="00BC534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42"/>
    <w:rsid w:val="0007330A"/>
    <w:rsid w:val="00085225"/>
    <w:rsid w:val="00191744"/>
    <w:rsid w:val="001E2729"/>
    <w:rsid w:val="002D4561"/>
    <w:rsid w:val="0034071E"/>
    <w:rsid w:val="003409CC"/>
    <w:rsid w:val="003659D3"/>
    <w:rsid w:val="00546875"/>
    <w:rsid w:val="006F6B3F"/>
    <w:rsid w:val="00884C7C"/>
    <w:rsid w:val="00AA0065"/>
    <w:rsid w:val="00BC5342"/>
    <w:rsid w:val="00CA2511"/>
    <w:rsid w:val="00E4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A"/>
  </w:style>
  <w:style w:type="paragraph" w:styleId="1">
    <w:name w:val="heading 1"/>
    <w:basedOn w:val="a"/>
    <w:next w:val="a"/>
    <w:link w:val="10"/>
    <w:uiPriority w:val="9"/>
    <w:qFormat/>
    <w:rsid w:val="00DE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11"/>
    <w:next w:val="11"/>
    <w:rsid w:val="00BC5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C53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C53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C5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5342"/>
  </w:style>
  <w:style w:type="table" w:customStyle="1" w:styleId="TableNormal">
    <w:name w:val="Table Normal"/>
    <w:rsid w:val="00BC5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C53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C5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C5D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uppercase">
    <w:name w:val="text-uppercase"/>
    <w:basedOn w:val="a0"/>
    <w:rsid w:val="00DE460A"/>
  </w:style>
  <w:style w:type="paragraph" w:styleId="a5">
    <w:name w:val="Normal (Web)"/>
    <w:basedOn w:val="a"/>
    <w:uiPriority w:val="99"/>
    <w:semiHidden/>
    <w:unhideWhenUsed/>
    <w:rsid w:val="00D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46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CB"/>
    <w:rPr>
      <w:rFonts w:ascii="Tahoma" w:hAnsi="Tahoma" w:cs="Tahoma"/>
      <w:sz w:val="16"/>
      <w:szCs w:val="16"/>
    </w:rPr>
  </w:style>
  <w:style w:type="paragraph" w:styleId="a9">
    <w:name w:val="Subtitle"/>
    <w:basedOn w:val="11"/>
    <w:next w:val="11"/>
    <w:rsid w:val="00BC53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A"/>
  </w:style>
  <w:style w:type="paragraph" w:styleId="1">
    <w:name w:val="heading 1"/>
    <w:basedOn w:val="a"/>
    <w:next w:val="a"/>
    <w:link w:val="10"/>
    <w:uiPriority w:val="9"/>
    <w:qFormat/>
    <w:rsid w:val="00DE4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11"/>
    <w:next w:val="11"/>
    <w:rsid w:val="00BC53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C53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C53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C53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5342"/>
  </w:style>
  <w:style w:type="table" w:customStyle="1" w:styleId="TableNormal">
    <w:name w:val="Table Normal"/>
    <w:rsid w:val="00BC5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C53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C5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C5D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-uppercase">
    <w:name w:val="text-uppercase"/>
    <w:basedOn w:val="a0"/>
    <w:rsid w:val="00DE460A"/>
  </w:style>
  <w:style w:type="paragraph" w:styleId="a5">
    <w:name w:val="Normal (Web)"/>
    <w:basedOn w:val="a"/>
    <w:uiPriority w:val="99"/>
    <w:semiHidden/>
    <w:unhideWhenUsed/>
    <w:rsid w:val="00D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46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CB"/>
    <w:rPr>
      <w:rFonts w:ascii="Tahoma" w:hAnsi="Tahoma" w:cs="Tahoma"/>
      <w:sz w:val="16"/>
      <w:szCs w:val="16"/>
    </w:rPr>
  </w:style>
  <w:style w:type="paragraph" w:styleId="a9">
    <w:name w:val="Subtitle"/>
    <w:basedOn w:val="11"/>
    <w:next w:val="11"/>
    <w:rsid w:val="00BC53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h17omMKRSMKFF/uC+YplzrUnA==">CgMxLjAyCGguZ2pkZ3hzMg5oLjJ0YnplYjJ4dmJ5YjgAciExUzRMYlpCdUFKbG1mX1FXcW5fVWg5d1MzVzg1VnBTODc=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Царегородцева Ольга Николаевна</dc:creator>
  <cp:lastModifiedBy>Филина Светлана Вячеславовна</cp:lastModifiedBy>
  <cp:revision>2</cp:revision>
  <dcterms:created xsi:type="dcterms:W3CDTF">2025-02-17T06:55:00Z</dcterms:created>
  <dcterms:modified xsi:type="dcterms:W3CDTF">2025-02-17T06:55:00Z</dcterms:modified>
</cp:coreProperties>
</file>