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60" w:rsidRDefault="004A6160" w:rsidP="004A6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A616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60" w:rsidRPr="004A6160" w:rsidRDefault="00F763F4" w:rsidP="00EA728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олее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27</w:t>
      </w:r>
      <w:r w:rsidR="004A6160" w:rsidRPr="00D640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тысяч 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выписок о стаже, пенсионных коэффициентах и отчислениях на пенсию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получили калужане в этом году</w:t>
      </w:r>
    </w:p>
    <w:p w:rsidR="004A6160" w:rsidRPr="004A6160" w:rsidRDefault="004A6160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160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="00F763F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64024">
        <w:rPr>
          <w:rFonts w:ascii="Times New Roman" w:eastAsia="Times New Roman" w:hAnsi="Times New Roman" w:cs="Times New Roman"/>
          <w:sz w:val="28"/>
          <w:szCs w:val="28"/>
        </w:rPr>
        <w:t xml:space="preserve"> тыс. выписок </w:t>
      </w:r>
      <w:r w:rsidRPr="004A6160">
        <w:rPr>
          <w:rFonts w:ascii="Times New Roman" w:eastAsia="Times New Roman" w:hAnsi="Times New Roman" w:cs="Times New Roman"/>
          <w:sz w:val="28"/>
          <w:szCs w:val="28"/>
        </w:rPr>
        <w:t>о состоянии лицевого счета сформировано Социальным фондом (СФР) с</w:t>
      </w:r>
      <w:r w:rsidR="00016CD1">
        <w:rPr>
          <w:rFonts w:ascii="Times New Roman" w:eastAsia="Times New Roman" w:hAnsi="Times New Roman" w:cs="Times New Roman"/>
          <w:sz w:val="28"/>
          <w:szCs w:val="28"/>
        </w:rPr>
        <w:t xml:space="preserve"> начала года</w:t>
      </w:r>
      <w:r w:rsidRPr="00D64024">
        <w:rPr>
          <w:rFonts w:ascii="Times New Roman" w:eastAsia="Times New Roman" w:hAnsi="Times New Roman" w:cs="Times New Roman"/>
          <w:sz w:val="28"/>
          <w:szCs w:val="28"/>
        </w:rPr>
        <w:t xml:space="preserve"> по запросам калужан</w:t>
      </w:r>
      <w:r w:rsidRPr="004A6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7289"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 w:rsidR="00EA728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A7289">
        <w:rPr>
          <w:rFonts w:ascii="Times New Roman" w:eastAsia="Times New Roman" w:hAnsi="Times New Roman" w:cs="Times New Roman"/>
          <w:sz w:val="28"/>
          <w:szCs w:val="28"/>
        </w:rPr>
        <w:t xml:space="preserve"> более  90% сведений</w:t>
      </w:r>
      <w:r w:rsidRPr="004A6160">
        <w:rPr>
          <w:rFonts w:ascii="Times New Roman" w:eastAsia="Times New Roman" w:hAnsi="Times New Roman" w:cs="Times New Roman"/>
          <w:sz w:val="28"/>
          <w:szCs w:val="28"/>
        </w:rPr>
        <w:t xml:space="preserve"> направлено в электронной форме через портал </w:t>
      </w:r>
      <w:proofErr w:type="spellStart"/>
      <w:r w:rsidRPr="004A616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4A6160">
        <w:rPr>
          <w:rFonts w:ascii="Times New Roman" w:eastAsia="Times New Roman" w:hAnsi="Times New Roman" w:cs="Times New Roman"/>
          <w:sz w:val="28"/>
          <w:szCs w:val="28"/>
        </w:rPr>
        <w:t>. Оста</w:t>
      </w:r>
      <w:r w:rsidRPr="00D64024">
        <w:rPr>
          <w:rFonts w:ascii="Times New Roman" w:eastAsia="Times New Roman" w:hAnsi="Times New Roman" w:cs="Times New Roman"/>
          <w:sz w:val="28"/>
          <w:szCs w:val="28"/>
        </w:rPr>
        <w:t xml:space="preserve">льные выписки предоставлялись в </w:t>
      </w:r>
      <w:r w:rsidR="00EA7289">
        <w:rPr>
          <w:rFonts w:ascii="Times New Roman" w:eastAsia="Times New Roman" w:hAnsi="Times New Roman" w:cs="Times New Roman"/>
          <w:sz w:val="28"/>
          <w:szCs w:val="28"/>
        </w:rPr>
        <w:t>МФЦ региона</w:t>
      </w:r>
      <w:r w:rsidRPr="004A6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CD1" w:rsidRDefault="004A6160" w:rsidP="00EA7289">
      <w:pPr>
        <w:spacing w:before="100" w:beforeAutospacing="1" w:after="100" w:afterAutospacing="1" w:line="240" w:lineRule="auto"/>
        <w:jc w:val="both"/>
      </w:pPr>
      <w:r w:rsidRPr="004A6160">
        <w:rPr>
          <w:rFonts w:ascii="Times New Roman" w:eastAsia="Times New Roman" w:hAnsi="Times New Roman" w:cs="Times New Roman"/>
          <w:sz w:val="28"/>
          <w:szCs w:val="28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  <w:r w:rsidR="00016CD1" w:rsidRPr="00016CD1">
        <w:t xml:space="preserve"> </w:t>
      </w:r>
    </w:p>
    <w:p w:rsidR="00016CD1" w:rsidRDefault="004A6160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160">
        <w:rPr>
          <w:rFonts w:ascii="Times New Roman" w:eastAsia="Times New Roman" w:hAnsi="Times New Roman" w:cs="Times New Roman"/>
          <w:sz w:val="28"/>
          <w:szCs w:val="28"/>
        </w:rPr>
        <w:t>Благодаря получаемым выпискам</w:t>
      </w:r>
      <w:r w:rsidRPr="00D64024">
        <w:rPr>
          <w:rFonts w:ascii="Times New Roman" w:eastAsia="Times New Roman" w:hAnsi="Times New Roman" w:cs="Times New Roman"/>
          <w:sz w:val="28"/>
          <w:szCs w:val="28"/>
        </w:rPr>
        <w:t xml:space="preserve"> жители Калужской области </w:t>
      </w:r>
      <w:r w:rsidRPr="004A6160">
        <w:rPr>
          <w:rFonts w:ascii="Times New Roman" w:eastAsia="Times New Roman" w:hAnsi="Times New Roman" w:cs="Times New Roman"/>
          <w:sz w:val="28"/>
          <w:szCs w:val="28"/>
        </w:rPr>
        <w:t xml:space="preserve">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</w:t>
      </w:r>
    </w:p>
    <w:p w:rsidR="004A6160" w:rsidRPr="00016CD1" w:rsidRDefault="00016CD1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D1">
        <w:rPr>
          <w:rFonts w:ascii="Times New Roman" w:hAnsi="Times New Roman" w:cs="Times New Roman"/>
          <w:sz w:val="28"/>
          <w:szCs w:val="28"/>
        </w:rPr>
        <w:t xml:space="preserve">Самый простой и удобный способ контролировать свой пенсионный счет – через личный кабинет на портале </w:t>
      </w:r>
      <w:proofErr w:type="spellStart"/>
      <w:r w:rsidRPr="00016C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16CD1">
        <w:rPr>
          <w:rFonts w:ascii="Times New Roman" w:hAnsi="Times New Roman" w:cs="Times New Roman"/>
          <w:sz w:val="28"/>
          <w:szCs w:val="28"/>
        </w:rPr>
        <w:t>. Сервис показывает стаж и пенсионные коэффициенты, сформированные по сведениям от работодателей.</w:t>
      </w:r>
      <w:r w:rsidRPr="00016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160" w:rsidRPr="00016CD1">
        <w:rPr>
          <w:rFonts w:ascii="Times New Roman" w:eastAsia="Times New Roman" w:hAnsi="Times New Roman" w:cs="Times New Roman"/>
          <w:sz w:val="28"/>
          <w:szCs w:val="28"/>
        </w:rPr>
        <w:t>Также запросить данные можно в любом</w:t>
      </w:r>
      <w:r w:rsidR="002D0C90" w:rsidRPr="00016CD1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4A6160" w:rsidRPr="00016CD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A6160" w:rsidRPr="004A6160" w:rsidRDefault="004A6160" w:rsidP="004A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4024">
        <w:rPr>
          <w:rFonts w:ascii="Times New Roman" w:eastAsia="Times New Roman" w:hAnsi="Times New Roman" w:cs="Times New Roman"/>
          <w:i/>
          <w:sz w:val="28"/>
          <w:szCs w:val="28"/>
        </w:rPr>
        <w:t xml:space="preserve">Пресс-служба ОСФР по Калужской области </w:t>
      </w:r>
    </w:p>
    <w:p w:rsidR="0089789B" w:rsidRPr="00EA7289" w:rsidRDefault="00EA7289">
      <w:pPr>
        <w:rPr>
          <w:rFonts w:ascii="Times New Roman" w:hAnsi="Times New Roman" w:cs="Times New Roman"/>
          <w:i/>
          <w:sz w:val="28"/>
          <w:szCs w:val="28"/>
        </w:rPr>
      </w:pPr>
      <w:r w:rsidRPr="00EA7289">
        <w:rPr>
          <w:rFonts w:ascii="Times New Roman" w:hAnsi="Times New Roman" w:cs="Times New Roman"/>
          <w:i/>
          <w:sz w:val="28"/>
          <w:szCs w:val="28"/>
        </w:rPr>
        <w:t>Конт</w:t>
      </w:r>
      <w:proofErr w:type="gramStart"/>
      <w:r w:rsidRPr="00EA7289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EA7289">
        <w:rPr>
          <w:rFonts w:ascii="Times New Roman" w:hAnsi="Times New Roman" w:cs="Times New Roman"/>
          <w:i/>
          <w:sz w:val="28"/>
          <w:szCs w:val="28"/>
        </w:rPr>
        <w:t>ел.8(4842)50-71-03</w:t>
      </w:r>
    </w:p>
    <w:sectPr w:rsidR="0089789B" w:rsidRPr="00EA7289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60"/>
    <w:rsid w:val="00016CD1"/>
    <w:rsid w:val="00044268"/>
    <w:rsid w:val="002D0C90"/>
    <w:rsid w:val="00307F69"/>
    <w:rsid w:val="004A6160"/>
    <w:rsid w:val="006C30E9"/>
    <w:rsid w:val="0089789B"/>
    <w:rsid w:val="00A41395"/>
    <w:rsid w:val="00D5558C"/>
    <w:rsid w:val="00D64024"/>
    <w:rsid w:val="00EA7289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dcterms:created xsi:type="dcterms:W3CDTF">2023-09-26T08:56:00Z</dcterms:created>
  <dcterms:modified xsi:type="dcterms:W3CDTF">2023-09-26T08:56:00Z</dcterms:modified>
</cp:coreProperties>
</file>