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77D" w:rsidRDefault="0093077D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  <w:bookmarkStart w:id="0" w:name="_GoBack"/>
      <w:bookmarkEnd w:id="0"/>
    </w:p>
    <w:p w:rsidR="0093077D" w:rsidRDefault="0093077D">
      <w:pPr>
        <w:pStyle w:val="ConsPlusNormal"/>
        <w:jc w:val="both"/>
        <w:outlineLvl w:val="0"/>
      </w:pPr>
    </w:p>
    <w:p w:rsidR="0093077D" w:rsidRDefault="0093077D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93077D" w:rsidRDefault="0093077D">
      <w:pPr>
        <w:pStyle w:val="ConsPlusTitle"/>
        <w:jc w:val="both"/>
      </w:pPr>
    </w:p>
    <w:p w:rsidR="0093077D" w:rsidRDefault="0093077D">
      <w:pPr>
        <w:pStyle w:val="ConsPlusTitle"/>
        <w:jc w:val="center"/>
      </w:pPr>
      <w:r>
        <w:t>ПОСТАНОВЛЕНИЕ</w:t>
      </w:r>
    </w:p>
    <w:p w:rsidR="0093077D" w:rsidRDefault="0093077D">
      <w:pPr>
        <w:pStyle w:val="ConsPlusTitle"/>
        <w:jc w:val="center"/>
      </w:pPr>
      <w:r>
        <w:t>от 29 декабря 2017 г. N 1686</w:t>
      </w:r>
    </w:p>
    <w:p w:rsidR="0093077D" w:rsidRDefault="0093077D">
      <w:pPr>
        <w:pStyle w:val="ConsPlusTitle"/>
        <w:jc w:val="both"/>
      </w:pPr>
    </w:p>
    <w:p w:rsidR="0093077D" w:rsidRDefault="0093077D">
      <w:pPr>
        <w:pStyle w:val="ConsPlusTitle"/>
        <w:jc w:val="center"/>
      </w:pPr>
      <w:r>
        <w:t>ОБ УТВЕРЖДЕНИИ КРИТЕРИЕВ</w:t>
      </w:r>
    </w:p>
    <w:p w:rsidR="0093077D" w:rsidRDefault="0093077D">
      <w:pPr>
        <w:pStyle w:val="ConsPlusTitle"/>
        <w:jc w:val="center"/>
      </w:pPr>
      <w:r>
        <w:t xml:space="preserve">ОТНЕСЕНИЯ ОБЪЕКТОВ ПРОИЗВОДСТВА, </w:t>
      </w:r>
      <w:proofErr w:type="gramStart"/>
      <w:r>
        <w:t>ПЕРВИЧНОЙ</w:t>
      </w:r>
      <w:proofErr w:type="gramEnd"/>
    </w:p>
    <w:p w:rsidR="0093077D" w:rsidRDefault="0093077D">
      <w:pPr>
        <w:pStyle w:val="ConsPlusTitle"/>
        <w:jc w:val="center"/>
      </w:pPr>
      <w:r>
        <w:t>И (ИЛИ) ПОСЛЕДУЮЩЕЙ (ПРОМЫШЛЕННОЙ) ПЕРЕРАБОТКИ, ХРАНЕНИЯ</w:t>
      </w:r>
    </w:p>
    <w:p w:rsidR="0093077D" w:rsidRDefault="0093077D">
      <w:pPr>
        <w:pStyle w:val="ConsPlusTitle"/>
        <w:jc w:val="center"/>
      </w:pPr>
      <w:r>
        <w:t xml:space="preserve">СЕЛЬСКОХОЗЯЙСТВЕННОЙ ПРОДУКЦИИ К ОБЪЕКТАМ </w:t>
      </w:r>
      <w:proofErr w:type="gramStart"/>
      <w:r>
        <w:t>КОНЦЕССИОННОГО</w:t>
      </w:r>
      <w:proofErr w:type="gramEnd"/>
    </w:p>
    <w:p w:rsidR="0093077D" w:rsidRDefault="0093077D">
      <w:pPr>
        <w:pStyle w:val="ConsPlusTitle"/>
        <w:jc w:val="center"/>
      </w:pPr>
      <w:r>
        <w:t>СОГЛАШЕНИЯ, СОГЛАШЕНИЯ О ГОСУДАРСТВЕННО-ЧАСТНОМ ПАРТНЕРСТВЕ</w:t>
      </w:r>
    </w:p>
    <w:p w:rsidR="0093077D" w:rsidRDefault="0093077D">
      <w:pPr>
        <w:pStyle w:val="ConsPlusTitle"/>
        <w:jc w:val="center"/>
      </w:pPr>
      <w:r>
        <w:t xml:space="preserve">ЛИБО МУНИЦИПАЛЬНО-ЧАСТНОМ </w:t>
      </w:r>
      <w:proofErr w:type="gramStart"/>
      <w:r>
        <w:t>ПАРТНЕРСТВЕ</w:t>
      </w:r>
      <w:proofErr w:type="gramEnd"/>
    </w:p>
    <w:p w:rsidR="0093077D" w:rsidRDefault="0093077D">
      <w:pPr>
        <w:pStyle w:val="ConsPlusNormal"/>
        <w:jc w:val="both"/>
      </w:pPr>
    </w:p>
    <w:p w:rsidR="0093077D" w:rsidRDefault="0093077D">
      <w:pPr>
        <w:pStyle w:val="ConsPlusNormal"/>
        <w:ind w:firstLine="540"/>
        <w:jc w:val="both"/>
      </w:pPr>
      <w:r>
        <w:t xml:space="preserve">В соответствии с </w:t>
      </w:r>
      <w:hyperlink r:id="rId6">
        <w:r>
          <w:rPr>
            <w:color w:val="0000FF"/>
          </w:rPr>
          <w:t>пунктом 16 части 1 статьи 4</w:t>
        </w:r>
      </w:hyperlink>
      <w:r>
        <w:t xml:space="preserve"> Федерального закона "О концессионных соглашениях" и </w:t>
      </w:r>
      <w:hyperlink r:id="rId7">
        <w:r>
          <w:rPr>
            <w:color w:val="0000FF"/>
          </w:rPr>
          <w:t>пунктом 16 части 1 статьи 7</w:t>
        </w:r>
      </w:hyperlink>
      <w:r>
        <w:t xml:space="preserve"> Федерального закона "О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Федерации" Правительство Российской Федерации постановляет:</w:t>
      </w:r>
    </w:p>
    <w:p w:rsidR="0093077D" w:rsidRDefault="0093077D">
      <w:pPr>
        <w:pStyle w:val="ConsPlusNormal"/>
        <w:spacing w:before="220"/>
        <w:ind w:firstLine="540"/>
        <w:jc w:val="both"/>
      </w:pPr>
      <w:r>
        <w:t xml:space="preserve">Утвердить прилагаемые </w:t>
      </w:r>
      <w:hyperlink w:anchor="P29">
        <w:r>
          <w:rPr>
            <w:color w:val="0000FF"/>
          </w:rPr>
          <w:t>критерии</w:t>
        </w:r>
      </w:hyperlink>
      <w:r>
        <w:t xml:space="preserve"> отнесения объектов производства, первичной и (или) последующей (промышленной) переработки, хранения сельскохозяйственной продукции к объектам концессионного соглашения, соглашения о государственно-частном партнерстве либо муниципально-частном партнерстве.</w:t>
      </w:r>
    </w:p>
    <w:p w:rsidR="0093077D" w:rsidRDefault="0093077D">
      <w:pPr>
        <w:pStyle w:val="ConsPlusNormal"/>
        <w:jc w:val="both"/>
      </w:pPr>
    </w:p>
    <w:p w:rsidR="0093077D" w:rsidRDefault="0093077D">
      <w:pPr>
        <w:pStyle w:val="ConsPlusNormal"/>
        <w:jc w:val="right"/>
      </w:pPr>
      <w:r>
        <w:t>Председатель Правительства</w:t>
      </w:r>
    </w:p>
    <w:p w:rsidR="0093077D" w:rsidRDefault="0093077D">
      <w:pPr>
        <w:pStyle w:val="ConsPlusNormal"/>
        <w:jc w:val="right"/>
      </w:pPr>
      <w:r>
        <w:t>Российской Федерации</w:t>
      </w:r>
    </w:p>
    <w:p w:rsidR="0093077D" w:rsidRDefault="0093077D">
      <w:pPr>
        <w:pStyle w:val="ConsPlusNormal"/>
        <w:jc w:val="right"/>
      </w:pPr>
      <w:r>
        <w:t>Д.МЕДВЕДЕВ</w:t>
      </w:r>
    </w:p>
    <w:p w:rsidR="0093077D" w:rsidRDefault="0093077D">
      <w:pPr>
        <w:pStyle w:val="ConsPlusNormal"/>
        <w:jc w:val="both"/>
      </w:pPr>
    </w:p>
    <w:p w:rsidR="0093077D" w:rsidRDefault="0093077D">
      <w:pPr>
        <w:pStyle w:val="ConsPlusNormal"/>
        <w:jc w:val="both"/>
      </w:pPr>
    </w:p>
    <w:p w:rsidR="0093077D" w:rsidRDefault="0093077D">
      <w:pPr>
        <w:pStyle w:val="ConsPlusNormal"/>
        <w:jc w:val="both"/>
      </w:pPr>
    </w:p>
    <w:p w:rsidR="0093077D" w:rsidRDefault="0093077D">
      <w:pPr>
        <w:pStyle w:val="ConsPlusNormal"/>
        <w:jc w:val="both"/>
      </w:pPr>
    </w:p>
    <w:p w:rsidR="0093077D" w:rsidRDefault="0093077D">
      <w:pPr>
        <w:pStyle w:val="ConsPlusNormal"/>
        <w:jc w:val="both"/>
      </w:pPr>
    </w:p>
    <w:p w:rsidR="0093077D" w:rsidRDefault="0093077D">
      <w:pPr>
        <w:pStyle w:val="ConsPlusNormal"/>
        <w:jc w:val="right"/>
        <w:outlineLvl w:val="0"/>
      </w:pPr>
      <w:r>
        <w:t>Утверждены</w:t>
      </w:r>
    </w:p>
    <w:p w:rsidR="0093077D" w:rsidRDefault="0093077D">
      <w:pPr>
        <w:pStyle w:val="ConsPlusNormal"/>
        <w:jc w:val="right"/>
      </w:pPr>
      <w:r>
        <w:t>постановлением Правительства</w:t>
      </w:r>
    </w:p>
    <w:p w:rsidR="0093077D" w:rsidRDefault="0093077D">
      <w:pPr>
        <w:pStyle w:val="ConsPlusNormal"/>
        <w:jc w:val="right"/>
      </w:pPr>
      <w:r>
        <w:t>Российской Федерации</w:t>
      </w:r>
    </w:p>
    <w:p w:rsidR="0093077D" w:rsidRDefault="0093077D">
      <w:pPr>
        <w:pStyle w:val="ConsPlusNormal"/>
        <w:jc w:val="right"/>
      </w:pPr>
      <w:r>
        <w:t>от 29 декабря 2017 г. N 1686</w:t>
      </w:r>
    </w:p>
    <w:p w:rsidR="0093077D" w:rsidRDefault="0093077D">
      <w:pPr>
        <w:pStyle w:val="ConsPlusNormal"/>
        <w:jc w:val="both"/>
      </w:pPr>
    </w:p>
    <w:p w:rsidR="0093077D" w:rsidRDefault="0093077D">
      <w:pPr>
        <w:pStyle w:val="ConsPlusTitle"/>
        <w:jc w:val="center"/>
      </w:pPr>
      <w:bookmarkStart w:id="1" w:name="P29"/>
      <w:bookmarkEnd w:id="1"/>
      <w:r>
        <w:t>КРИТЕРИИ</w:t>
      </w:r>
    </w:p>
    <w:p w:rsidR="0093077D" w:rsidRDefault="0093077D">
      <w:pPr>
        <w:pStyle w:val="ConsPlusTitle"/>
        <w:jc w:val="center"/>
      </w:pPr>
      <w:r>
        <w:t xml:space="preserve">ОТНЕСЕНИЯ ОБЪЕКТОВ ПРОИЗВОДСТВА, </w:t>
      </w:r>
      <w:proofErr w:type="gramStart"/>
      <w:r>
        <w:t>ПЕРВИЧНОЙ</w:t>
      </w:r>
      <w:proofErr w:type="gramEnd"/>
    </w:p>
    <w:p w:rsidR="0093077D" w:rsidRDefault="0093077D">
      <w:pPr>
        <w:pStyle w:val="ConsPlusTitle"/>
        <w:jc w:val="center"/>
      </w:pPr>
      <w:r>
        <w:t>И (ИЛИ) ПОСЛЕДУЮЩЕЙ (ПРОМЫШЛЕННОЙ) ПЕРЕРАБОТКИ, ХРАНЕНИЯ</w:t>
      </w:r>
    </w:p>
    <w:p w:rsidR="0093077D" w:rsidRDefault="0093077D">
      <w:pPr>
        <w:pStyle w:val="ConsPlusTitle"/>
        <w:jc w:val="center"/>
      </w:pPr>
      <w:r>
        <w:t xml:space="preserve">СЕЛЬСКОХОЗЯЙСТВЕННОЙ ПРОДУКЦИИ К ОБЪЕКТАМ </w:t>
      </w:r>
      <w:proofErr w:type="gramStart"/>
      <w:r>
        <w:t>КОНЦЕССИОННОГО</w:t>
      </w:r>
      <w:proofErr w:type="gramEnd"/>
    </w:p>
    <w:p w:rsidR="0093077D" w:rsidRDefault="0093077D">
      <w:pPr>
        <w:pStyle w:val="ConsPlusTitle"/>
        <w:jc w:val="center"/>
      </w:pPr>
      <w:r>
        <w:t>СОГЛАШЕНИЯ, СОГЛАШЕНИЯ О ГОСУДАРСТВЕННО-ЧАСТНОМ ПАРТНЕРСТВЕ</w:t>
      </w:r>
    </w:p>
    <w:p w:rsidR="0093077D" w:rsidRDefault="0093077D">
      <w:pPr>
        <w:pStyle w:val="ConsPlusTitle"/>
        <w:jc w:val="center"/>
      </w:pPr>
      <w:r>
        <w:t xml:space="preserve">ЛИБО МУНИЦИПАЛЬНО-ЧАСТНОМ </w:t>
      </w:r>
      <w:proofErr w:type="gramStart"/>
      <w:r>
        <w:t>ПАРТНЕРСТВЕ</w:t>
      </w:r>
      <w:proofErr w:type="gramEnd"/>
    </w:p>
    <w:p w:rsidR="0093077D" w:rsidRDefault="0093077D">
      <w:pPr>
        <w:pStyle w:val="ConsPlusNormal"/>
        <w:jc w:val="both"/>
      </w:pPr>
    </w:p>
    <w:p w:rsidR="0093077D" w:rsidRDefault="0093077D">
      <w:pPr>
        <w:pStyle w:val="ConsPlusNormal"/>
        <w:ind w:firstLine="540"/>
        <w:jc w:val="both"/>
      </w:pPr>
      <w:r>
        <w:t>1. Критерии, которым должны соответствовать объекты производства и хранения селекционно-семеноводческого направления в растениеводстве:</w:t>
      </w:r>
    </w:p>
    <w:p w:rsidR="0093077D" w:rsidRDefault="0093077D">
      <w:pPr>
        <w:pStyle w:val="ConsPlusNormal"/>
        <w:spacing w:before="220"/>
        <w:ind w:firstLine="540"/>
        <w:jc w:val="both"/>
      </w:pPr>
      <w:r>
        <w:t>а) создание сортов (гибридов) сельскохозяйственных растений и (или) производство и (или) подработка, подготовка и хранение семян и (или) посадочного материала;</w:t>
      </w:r>
    </w:p>
    <w:p w:rsidR="0093077D" w:rsidRDefault="0093077D">
      <w:pPr>
        <w:pStyle w:val="ConsPlusNormal"/>
        <w:spacing w:before="220"/>
        <w:ind w:firstLine="540"/>
        <w:jc w:val="both"/>
      </w:pPr>
      <w:r>
        <w:t>б) размещение тепличных комплексов;</w:t>
      </w:r>
    </w:p>
    <w:p w:rsidR="0093077D" w:rsidRDefault="0093077D">
      <w:pPr>
        <w:pStyle w:val="ConsPlusNormal"/>
        <w:spacing w:before="220"/>
        <w:ind w:firstLine="540"/>
        <w:jc w:val="both"/>
      </w:pPr>
      <w:r>
        <w:t xml:space="preserve">в) размещение участков для селекции и семеноводства с учетом их ротации согласно </w:t>
      </w:r>
      <w:r>
        <w:lastRenderedPageBreak/>
        <w:t>севообороту и пространственной изоляции участков (при этом допускается их размещение на одной или нескольких разноудаленных территориях в пределах одной природно-климатической зоны);</w:t>
      </w:r>
    </w:p>
    <w:p w:rsidR="0093077D" w:rsidRDefault="0093077D">
      <w:pPr>
        <w:pStyle w:val="ConsPlusNormal"/>
        <w:spacing w:before="220"/>
        <w:ind w:firstLine="540"/>
        <w:jc w:val="both"/>
      </w:pPr>
      <w:r>
        <w:t>г) размещение складских помещений с технологическим оборудованием по подработке и подготовке семян сельскохозяйственных растений и (или) посадочного материала;</w:t>
      </w:r>
    </w:p>
    <w:p w:rsidR="0093077D" w:rsidRDefault="0093077D">
      <w:pPr>
        <w:pStyle w:val="ConsPlusNormal"/>
        <w:spacing w:before="220"/>
        <w:ind w:firstLine="540"/>
        <w:jc w:val="both"/>
      </w:pPr>
      <w:r>
        <w:t>д) размещение лаборатории с комплектом оборудования по оценке качества сортов (гибридов), включая молекулярно-генетический контроль семян сельскохозяйственных растений и (или) посадочного материала.</w:t>
      </w:r>
    </w:p>
    <w:p w:rsidR="0093077D" w:rsidRDefault="0093077D">
      <w:pPr>
        <w:pStyle w:val="ConsPlusNormal"/>
        <w:spacing w:before="220"/>
        <w:ind w:firstLine="540"/>
        <w:jc w:val="both"/>
      </w:pPr>
      <w:r>
        <w:t>2. Критерии, которым должны соответствовать объекты производства и хранения селекционно-генетического направления в животноводстве:</w:t>
      </w:r>
    </w:p>
    <w:p w:rsidR="0093077D" w:rsidRDefault="0093077D">
      <w:pPr>
        <w:pStyle w:val="ConsPlusNormal"/>
        <w:spacing w:before="220"/>
        <w:ind w:firstLine="540"/>
        <w:jc w:val="both"/>
      </w:pPr>
      <w:r>
        <w:t>а) ведение крупномасштабной селекции в животноводстве крупного и мелкого рогатого скота, лошадей, свиней, птицы, пушных зверей, кроликов, пчел и тутовых шелкопрядов, в том числе получение, криоконсервация репродуктивных клеток и трансплантация эмбрионов животных;</w:t>
      </w:r>
    </w:p>
    <w:p w:rsidR="0093077D" w:rsidRDefault="0093077D">
      <w:pPr>
        <w:pStyle w:val="ConsPlusNormal"/>
        <w:spacing w:before="220"/>
        <w:ind w:firstLine="540"/>
        <w:jc w:val="both"/>
      </w:pPr>
      <w:r>
        <w:t>б) размещение производственных помещений для содержания животных, соответствующего технологического оборудования, а также лаборатории иммуногенетической или молекулярно-генетической экспертизы;</w:t>
      </w:r>
    </w:p>
    <w:p w:rsidR="0093077D" w:rsidRDefault="0093077D">
      <w:pPr>
        <w:pStyle w:val="ConsPlusNormal"/>
        <w:spacing w:before="220"/>
        <w:ind w:firstLine="540"/>
        <w:jc w:val="both"/>
      </w:pPr>
      <w:r>
        <w:t>в) оснащение лабораторным оборудованием для хранения генетического материала, информации о генетических маркерах, организации учета оценки уровня продуктивности племенных животных и качества животноводческой продукции, в том числе посредством использования автоматизированных систем управления селекционно-племенной работой.</w:t>
      </w:r>
    </w:p>
    <w:p w:rsidR="0093077D" w:rsidRDefault="0093077D">
      <w:pPr>
        <w:pStyle w:val="ConsPlusNormal"/>
        <w:spacing w:before="220"/>
        <w:ind w:firstLine="540"/>
        <w:jc w:val="both"/>
      </w:pPr>
      <w:r>
        <w:t>3. Критерии, которым должны соответствовать объекты производства и хранения селекционно-генетического направления в аквакультуре (рыбоводстве):</w:t>
      </w:r>
    </w:p>
    <w:p w:rsidR="0093077D" w:rsidRDefault="0093077D">
      <w:pPr>
        <w:pStyle w:val="ConsPlusNormal"/>
        <w:spacing w:before="220"/>
        <w:ind w:firstLine="540"/>
        <w:jc w:val="both"/>
      </w:pPr>
      <w:r>
        <w:t>а) ведение крупномасштабной селекции объектов аквакультуры и обеспечение товарных рыбоводных хозяй</w:t>
      </w:r>
      <w:proofErr w:type="gramStart"/>
      <w:r>
        <w:t>ств пл</w:t>
      </w:r>
      <w:proofErr w:type="gramEnd"/>
      <w:r>
        <w:t>еменным посадочным материалом, в том числе эмбрионами и гидробионтами;</w:t>
      </w:r>
    </w:p>
    <w:p w:rsidR="0093077D" w:rsidRDefault="0093077D">
      <w:pPr>
        <w:pStyle w:val="ConsPlusNormal"/>
        <w:spacing w:before="220"/>
        <w:ind w:firstLine="540"/>
        <w:jc w:val="both"/>
      </w:pPr>
      <w:r>
        <w:t>б) размещение площадей для содержания ремонтно-маточных стад объектов аквакультуры, внесенных в Государственный реестр охраняемых селекционных достижений и допущенных к использованию, и инкубационно-выростных мощностей;</w:t>
      </w:r>
    </w:p>
    <w:p w:rsidR="0093077D" w:rsidRDefault="0093077D">
      <w:pPr>
        <w:pStyle w:val="ConsPlusNormal"/>
        <w:spacing w:before="220"/>
        <w:ind w:firstLine="540"/>
        <w:jc w:val="both"/>
      </w:pPr>
      <w:r>
        <w:t>в) оснащение специализированным оборудованием, в том числе сортировальными устройствами, электронными весами, измерительными устройствами, компьютерами с программами бонитировочного учета и программами дистанционного мониторинга и управления селекционными процессами;</w:t>
      </w:r>
    </w:p>
    <w:p w:rsidR="0093077D" w:rsidRDefault="0093077D">
      <w:pPr>
        <w:pStyle w:val="ConsPlusNormal"/>
        <w:spacing w:before="220"/>
        <w:ind w:firstLine="540"/>
        <w:jc w:val="both"/>
      </w:pPr>
      <w:r>
        <w:t>г) размещение лаборатории для проведения селекционных исследований на генетическом уровне и осуществления ихтиопатологического и гидрохимического контроля;</w:t>
      </w:r>
    </w:p>
    <w:p w:rsidR="0093077D" w:rsidRDefault="0093077D">
      <w:pPr>
        <w:pStyle w:val="ConsPlusNormal"/>
        <w:spacing w:before="220"/>
        <w:ind w:firstLine="540"/>
        <w:jc w:val="both"/>
      </w:pPr>
      <w:r>
        <w:t>д) размещение криолаборатории для долгосрочного хранения репродуктивных клеток рыб и гидробионтов.</w:t>
      </w:r>
    </w:p>
    <w:p w:rsidR="0093077D" w:rsidRDefault="0093077D">
      <w:pPr>
        <w:pStyle w:val="ConsPlusNormal"/>
        <w:spacing w:before="220"/>
        <w:ind w:firstLine="540"/>
        <w:jc w:val="both"/>
      </w:pPr>
      <w:r>
        <w:t>4. Критерии, которым должны соответствовать объекты производства, первичной и (или) последующей (промышленной) переработки, хранения в аквакультуре (рыбоводстве):</w:t>
      </w:r>
    </w:p>
    <w:p w:rsidR="0093077D" w:rsidRDefault="0093077D">
      <w:pPr>
        <w:pStyle w:val="ConsPlusNormal"/>
        <w:spacing w:before="220"/>
        <w:ind w:firstLine="540"/>
        <w:jc w:val="both"/>
      </w:pPr>
      <w:r>
        <w:t>а) осуществление деятельности по аквакультуре (рыбоводству) (разведение, выращивание и содержание объектов аквакультуры, переработка объектов аквакультуры и продукции аквакультуры, производство рыбопосадочного материала и икры на стадии глазка);</w:t>
      </w:r>
    </w:p>
    <w:p w:rsidR="0093077D" w:rsidRDefault="0093077D">
      <w:pPr>
        <w:pStyle w:val="ConsPlusNormal"/>
        <w:spacing w:before="220"/>
        <w:ind w:firstLine="540"/>
        <w:jc w:val="both"/>
      </w:pPr>
      <w:r>
        <w:lastRenderedPageBreak/>
        <w:t>б) размещение инкубационно-выростных мощностей для содержания ремонтно-маточных стад рыб и инкубирования икры;</w:t>
      </w:r>
    </w:p>
    <w:p w:rsidR="0093077D" w:rsidRDefault="0093077D">
      <w:pPr>
        <w:pStyle w:val="ConsPlusNormal"/>
        <w:spacing w:before="220"/>
        <w:ind w:firstLine="540"/>
        <w:jc w:val="both"/>
      </w:pPr>
      <w:r>
        <w:t>в) оснащение производственным оборудованием, в том числе по водоподготовке, контролю и регулированию гидрохимического режима, сортировке и кормлению;</w:t>
      </w:r>
    </w:p>
    <w:p w:rsidR="0093077D" w:rsidRDefault="0093077D">
      <w:pPr>
        <w:pStyle w:val="ConsPlusNormal"/>
        <w:spacing w:before="220"/>
        <w:ind w:firstLine="540"/>
        <w:jc w:val="both"/>
      </w:pPr>
      <w:r>
        <w:t>г) оснащение инженерными системами и технологическим оборудованием, в том числе водозаборным и водораспределительным, а также очистными сооружениями и системами, необходимыми для осуществления аквакультуры (рыбоводства);</w:t>
      </w:r>
    </w:p>
    <w:p w:rsidR="0093077D" w:rsidRDefault="0093077D">
      <w:pPr>
        <w:pStyle w:val="ConsPlusNormal"/>
        <w:spacing w:before="220"/>
        <w:ind w:firstLine="540"/>
        <w:jc w:val="both"/>
      </w:pPr>
      <w:r>
        <w:t>д) размещение помещений и оборудования для переработки и хранения рыбной продукции.</w:t>
      </w:r>
    </w:p>
    <w:p w:rsidR="0093077D" w:rsidRDefault="0093077D">
      <w:pPr>
        <w:pStyle w:val="ConsPlusNormal"/>
        <w:spacing w:before="220"/>
        <w:ind w:firstLine="540"/>
        <w:jc w:val="both"/>
      </w:pPr>
      <w:r>
        <w:t>5. Критерии, которым должны соответствовать объекты производства, первичной переработки и хранения молочного направления в животноводстве:</w:t>
      </w:r>
    </w:p>
    <w:p w:rsidR="0093077D" w:rsidRDefault="0093077D">
      <w:pPr>
        <w:pStyle w:val="ConsPlusNormal"/>
        <w:spacing w:before="220"/>
        <w:ind w:firstLine="540"/>
        <w:jc w:val="both"/>
      </w:pPr>
      <w:r>
        <w:t>а) размещение производственных помещений для содержания и доения коров и (или) коз, выращивания молодняка, откорма, искусственного осеменения, связанных единым технологическим процессом на базе комплексной механизации производственных процессов;</w:t>
      </w:r>
    </w:p>
    <w:p w:rsidR="0093077D" w:rsidRDefault="0093077D">
      <w:pPr>
        <w:pStyle w:val="ConsPlusNormal"/>
        <w:spacing w:before="220"/>
        <w:ind w:firstLine="540"/>
        <w:jc w:val="both"/>
      </w:pPr>
      <w:r>
        <w:t>б) размещение зданий вспомогательного назначения (ветеринарно-санитарные и хозяйственно-бытовые постройки, инженерные коммуникации, сооружения для хранения и приготовления кормов, хранения навоза, помещения для стоянки техники);</w:t>
      </w:r>
    </w:p>
    <w:p w:rsidR="0093077D" w:rsidRDefault="0093077D">
      <w:pPr>
        <w:pStyle w:val="ConsPlusNormal"/>
        <w:spacing w:before="220"/>
        <w:ind w:firstLine="540"/>
        <w:jc w:val="both"/>
      </w:pPr>
      <w:r>
        <w:t>в) оснащение лабораторным оборудованием для оценки качественных и количественных показателей молока.</w:t>
      </w:r>
    </w:p>
    <w:p w:rsidR="0093077D" w:rsidRDefault="0093077D">
      <w:pPr>
        <w:pStyle w:val="ConsPlusNormal"/>
        <w:spacing w:before="220"/>
        <w:ind w:firstLine="540"/>
        <w:jc w:val="both"/>
      </w:pPr>
      <w:r>
        <w:t>6. Критерии, которым должны соответствовать объекты производства, первичной переработки и хранения мясного направления в животноводстве:</w:t>
      </w:r>
    </w:p>
    <w:p w:rsidR="0093077D" w:rsidRDefault="0093077D">
      <w:pPr>
        <w:pStyle w:val="ConsPlusNormal"/>
        <w:spacing w:before="220"/>
        <w:ind w:firstLine="540"/>
        <w:jc w:val="both"/>
      </w:pPr>
      <w:proofErr w:type="gramStart"/>
      <w:r>
        <w:t>а) размещение производственных помещений для искусственного осеменения, воспроизводства животных и их содержания, производства кормов, выращивания молодняка, откорма, убоя, разделки, собственной первичной переработки, термической обработки и хранения готовой продукции, связанных единым технологическим процессом на базе комплексной механизации производственных процессов;</w:t>
      </w:r>
      <w:proofErr w:type="gramEnd"/>
    </w:p>
    <w:p w:rsidR="0093077D" w:rsidRDefault="0093077D">
      <w:pPr>
        <w:pStyle w:val="ConsPlusNormal"/>
        <w:spacing w:before="220"/>
        <w:ind w:firstLine="540"/>
        <w:jc w:val="both"/>
      </w:pPr>
      <w:r>
        <w:t>б) размещение зданий вспомогательного назначения (ветеринарно-санитарные и хозяйственно-бытовые постройки, инженерные коммуникации, сооружения для хранения и приготовления кормов, хранения навоза).</w:t>
      </w:r>
    </w:p>
    <w:p w:rsidR="0093077D" w:rsidRDefault="0093077D">
      <w:pPr>
        <w:pStyle w:val="ConsPlusNormal"/>
        <w:spacing w:before="220"/>
        <w:ind w:firstLine="540"/>
        <w:jc w:val="both"/>
      </w:pPr>
      <w:r>
        <w:t>7. Критерии, которым должны соответствовать объекты круглогодичного промышленного производства овощей, а также семян овощных культур в защищенном грунте:</w:t>
      </w:r>
    </w:p>
    <w:p w:rsidR="0093077D" w:rsidRDefault="0093077D">
      <w:pPr>
        <w:pStyle w:val="ConsPlusNormal"/>
        <w:spacing w:before="220"/>
        <w:ind w:firstLine="540"/>
        <w:jc w:val="both"/>
      </w:pPr>
      <w:proofErr w:type="gramStart"/>
      <w:r>
        <w:t>а) оснащение инженерными системами и технологическим оборудованием, обеспечивающими поддержание микроклимата в теплицах и выполнение технологических процессов, необходимых для получения урожайности овощных культур не менее 50 кг на кв. м, для томатов - не менее 45 кг на кв. м, для зеленых культур, в том числе для салата, - не менее 25 кг на кв. м;</w:t>
      </w:r>
      <w:proofErr w:type="gramEnd"/>
    </w:p>
    <w:p w:rsidR="0093077D" w:rsidRDefault="0093077D">
      <w:pPr>
        <w:pStyle w:val="ConsPlusNormal"/>
        <w:spacing w:before="220"/>
        <w:ind w:firstLine="540"/>
        <w:jc w:val="both"/>
      </w:pPr>
      <w:r>
        <w:t>б) размещение теплоэнергетических центров, котельных с соответствующим технологическим оборудованием, внутренних сетей инженерно-технического обеспечения и наружных сетей инженерно-технического обеспечения;</w:t>
      </w:r>
    </w:p>
    <w:p w:rsidR="0093077D" w:rsidRDefault="0093077D">
      <w:pPr>
        <w:pStyle w:val="ConsPlusNormal"/>
        <w:spacing w:before="220"/>
        <w:ind w:firstLine="540"/>
        <w:jc w:val="both"/>
      </w:pPr>
      <w:proofErr w:type="gramStart"/>
      <w:r>
        <w:t xml:space="preserve">в) минимальная площадь при создании новых тепличных комплексов не менее 3 га, но не более 30 га в год (для районов Крайнего Севера и приравненных к ним территорий без ограничения минимальной площади), при создании новых площадей на существующих тепличных </w:t>
      </w:r>
      <w:r>
        <w:lastRenderedPageBreak/>
        <w:t>комбинатах - не менее 1 га, но не более 30 га в год.</w:t>
      </w:r>
      <w:proofErr w:type="gramEnd"/>
    </w:p>
    <w:p w:rsidR="0093077D" w:rsidRDefault="0093077D">
      <w:pPr>
        <w:pStyle w:val="ConsPlusNormal"/>
        <w:spacing w:before="220"/>
        <w:ind w:firstLine="540"/>
        <w:jc w:val="both"/>
      </w:pPr>
      <w:r>
        <w:t>8. Критерии, которым должны соответствовать объекты хранения зерновых и масличных культур:</w:t>
      </w:r>
    </w:p>
    <w:p w:rsidR="0093077D" w:rsidRDefault="0093077D">
      <w:pPr>
        <w:pStyle w:val="ConsPlusNormal"/>
        <w:spacing w:before="220"/>
        <w:ind w:firstLine="540"/>
        <w:jc w:val="both"/>
      </w:pPr>
      <w:r>
        <w:t>а) предоставление сельскохозяйственным товаропроизводителям мощностей и услуг по приемке, определению массы и качества, очистке, сушке, хранению и отгрузке зерновых и масличных культур;</w:t>
      </w:r>
    </w:p>
    <w:p w:rsidR="0093077D" w:rsidRDefault="0093077D">
      <w:pPr>
        <w:pStyle w:val="ConsPlusNormal"/>
        <w:spacing w:before="220"/>
        <w:ind w:firstLine="540"/>
        <w:jc w:val="both"/>
      </w:pPr>
      <w:r>
        <w:t>б) оснащение технологическим оборудованием для подработки зерновых и масличных культур и обеспечения их сохранности в процессе хранения;</w:t>
      </w:r>
    </w:p>
    <w:p w:rsidR="0093077D" w:rsidRDefault="0093077D">
      <w:pPr>
        <w:pStyle w:val="ConsPlusNormal"/>
        <w:spacing w:before="220"/>
        <w:ind w:firstLine="540"/>
        <w:jc w:val="both"/>
      </w:pPr>
      <w:r>
        <w:t>в) размещение лаборатории для осуществления входного контроля поступающих зерновых и масличных культур;</w:t>
      </w:r>
    </w:p>
    <w:p w:rsidR="0093077D" w:rsidRDefault="0093077D">
      <w:pPr>
        <w:pStyle w:val="ConsPlusNormal"/>
        <w:spacing w:before="220"/>
        <w:ind w:firstLine="540"/>
        <w:jc w:val="both"/>
      </w:pPr>
      <w:r>
        <w:t>г) оснащение аппаратно-программным комплексом для идентификации партий хранения;</w:t>
      </w:r>
    </w:p>
    <w:p w:rsidR="0093077D" w:rsidRDefault="0093077D">
      <w:pPr>
        <w:pStyle w:val="ConsPlusNormal"/>
        <w:spacing w:before="220"/>
        <w:ind w:firstLine="540"/>
        <w:jc w:val="both"/>
      </w:pPr>
      <w:r>
        <w:t>д) оснащение автоматизированной информационной системой управления мощностями хранения;</w:t>
      </w:r>
    </w:p>
    <w:p w:rsidR="0093077D" w:rsidRDefault="0093077D">
      <w:pPr>
        <w:pStyle w:val="ConsPlusNormal"/>
        <w:spacing w:before="220"/>
        <w:ind w:firstLine="540"/>
        <w:jc w:val="both"/>
      </w:pPr>
      <w:r>
        <w:t>е) оснащение автоматизированными информационной и расчетной системами, обеспечивающими возможность проведения электронных торгов;</w:t>
      </w:r>
    </w:p>
    <w:p w:rsidR="0093077D" w:rsidRDefault="0093077D">
      <w:pPr>
        <w:pStyle w:val="ConsPlusNormal"/>
        <w:spacing w:before="220"/>
        <w:ind w:firstLine="540"/>
        <w:jc w:val="both"/>
      </w:pPr>
      <w:r>
        <w:t>ж) минимальная мощность - 30 тыс. тонн.</w:t>
      </w:r>
    </w:p>
    <w:p w:rsidR="0093077D" w:rsidRDefault="0093077D">
      <w:pPr>
        <w:pStyle w:val="ConsPlusNormal"/>
        <w:spacing w:before="220"/>
        <w:ind w:firstLine="540"/>
        <w:jc w:val="both"/>
      </w:pPr>
      <w:r>
        <w:t>9. Критерии, которым должны соответствовать объекты хранения картофеля (овощей):</w:t>
      </w:r>
    </w:p>
    <w:p w:rsidR="0093077D" w:rsidRDefault="0093077D">
      <w:pPr>
        <w:pStyle w:val="ConsPlusNormal"/>
        <w:spacing w:before="220"/>
        <w:ind w:firstLine="540"/>
        <w:jc w:val="both"/>
      </w:pPr>
      <w:r>
        <w:t>а) оснащение технологическим оборудованием, обеспечивающим поддержание микроклимата в хранилище в соответствии с принятой технологией хранения;</w:t>
      </w:r>
    </w:p>
    <w:p w:rsidR="0093077D" w:rsidRDefault="0093077D">
      <w:pPr>
        <w:pStyle w:val="ConsPlusNormal"/>
        <w:spacing w:before="220"/>
        <w:ind w:firstLine="540"/>
        <w:jc w:val="both"/>
      </w:pPr>
      <w:r>
        <w:t>б) оснащение технологическим оборудованием для подработки (чистки, мойки, калибровки, сортировки) и упаковки продукции;</w:t>
      </w:r>
    </w:p>
    <w:p w:rsidR="0093077D" w:rsidRDefault="0093077D">
      <w:pPr>
        <w:pStyle w:val="ConsPlusNormal"/>
        <w:spacing w:before="220"/>
        <w:ind w:firstLine="540"/>
        <w:jc w:val="both"/>
      </w:pPr>
      <w:r>
        <w:t>в) минимальная мощность - 1000 тонн единовременного хранения.</w:t>
      </w:r>
    </w:p>
    <w:p w:rsidR="0093077D" w:rsidRDefault="0093077D">
      <w:pPr>
        <w:pStyle w:val="ConsPlusNormal"/>
        <w:spacing w:before="220"/>
        <w:ind w:firstLine="540"/>
        <w:jc w:val="both"/>
      </w:pPr>
      <w:r>
        <w:t>10. Критерии, которым должны соответствовать объекты хранения плодов и ягод:</w:t>
      </w:r>
    </w:p>
    <w:p w:rsidR="0093077D" w:rsidRDefault="0093077D">
      <w:pPr>
        <w:pStyle w:val="ConsPlusNormal"/>
        <w:spacing w:before="220"/>
        <w:ind w:firstLine="540"/>
        <w:jc w:val="both"/>
      </w:pPr>
      <w:r>
        <w:t>а) оснащение технологическим оборудованием, обеспечивающим поддержание микроклимата в хранилище в соответствии с принятой технологией хранения;</w:t>
      </w:r>
    </w:p>
    <w:p w:rsidR="0093077D" w:rsidRDefault="0093077D">
      <w:pPr>
        <w:pStyle w:val="ConsPlusNormal"/>
        <w:spacing w:before="220"/>
        <w:ind w:firstLine="540"/>
        <w:jc w:val="both"/>
      </w:pPr>
      <w:r>
        <w:t>б) оснащение технологическим оборудованием для подработки (чистки, мойки, калибровки, сортировки) и упаковки продукции;</w:t>
      </w:r>
    </w:p>
    <w:p w:rsidR="0093077D" w:rsidRDefault="0093077D">
      <w:pPr>
        <w:pStyle w:val="ConsPlusNormal"/>
        <w:spacing w:before="220"/>
        <w:ind w:firstLine="540"/>
        <w:jc w:val="both"/>
      </w:pPr>
      <w:r>
        <w:t>в) минимальная мощность - 500 тонн единовременного хранения.</w:t>
      </w:r>
    </w:p>
    <w:p w:rsidR="0093077D" w:rsidRDefault="0093077D">
      <w:pPr>
        <w:pStyle w:val="ConsPlusNormal"/>
        <w:spacing w:before="220"/>
        <w:ind w:firstLine="540"/>
        <w:jc w:val="both"/>
      </w:pPr>
      <w:r>
        <w:t xml:space="preserve">11. </w:t>
      </w:r>
      <w:proofErr w:type="gramStart"/>
      <w:r>
        <w:t>Критерии, которым должны соответствовать объекты первичной переработки и хранения сельскохозяйственной продукции, предназначенные для предоставления сельскохозяйственным товаропроизводителям (в основном организациям малого и среднего предпринимательства, личным подсобным хозяйствам населения и сельскохозяйственным кооперативам) услуг по приему сельскохозяйственной продукции, проведению фитосанитарного и ветеринарного контроля, подработке, хранению и реализации сельскохозяйственной продукции, а также для снабжения их средствами производства (семенным и посадочным материалом, удобрениями и средствами</w:t>
      </w:r>
      <w:proofErr w:type="gramEnd"/>
      <w:r>
        <w:t xml:space="preserve"> защиты растений, сельскохозяйственной техникой и оборудованием):</w:t>
      </w:r>
    </w:p>
    <w:p w:rsidR="0093077D" w:rsidRDefault="0093077D">
      <w:pPr>
        <w:pStyle w:val="ConsPlusNormal"/>
        <w:spacing w:before="220"/>
        <w:ind w:firstLine="540"/>
        <w:jc w:val="both"/>
      </w:pPr>
      <w:r>
        <w:t xml:space="preserve">а) размещение помещений, обеспечивающих возможность единовременного хранения не менее чем 3 из таких видов сельскохозяйственной продукции, как мясо и мясная продукция, </w:t>
      </w:r>
      <w:r>
        <w:lastRenderedPageBreak/>
        <w:t>молоко и молочная продукция, фрукты и ягоды, овощи, картофель, рыба и рыбная продукция;</w:t>
      </w:r>
    </w:p>
    <w:p w:rsidR="0093077D" w:rsidRDefault="0093077D">
      <w:pPr>
        <w:pStyle w:val="ConsPlusNormal"/>
        <w:spacing w:before="220"/>
        <w:ind w:firstLine="540"/>
        <w:jc w:val="both"/>
      </w:pPr>
      <w:r>
        <w:t>б) размещение не менее 65 процентов площадей для хранения с регулируемым температурным режимом;</w:t>
      </w:r>
    </w:p>
    <w:p w:rsidR="0093077D" w:rsidRDefault="0093077D">
      <w:pPr>
        <w:pStyle w:val="ConsPlusNormal"/>
        <w:spacing w:before="220"/>
        <w:ind w:firstLine="540"/>
        <w:jc w:val="both"/>
      </w:pPr>
      <w:r>
        <w:t>в) размещение мощностей по чистке, мойке, калибровке, сортировке, упаковке и первичной переработке сельскохозяйственной продукции;</w:t>
      </w:r>
    </w:p>
    <w:p w:rsidR="0093077D" w:rsidRDefault="0093077D">
      <w:pPr>
        <w:pStyle w:val="ConsPlusNormal"/>
        <w:spacing w:before="220"/>
        <w:ind w:firstLine="540"/>
        <w:jc w:val="both"/>
      </w:pPr>
      <w:r>
        <w:t>г) размещение пункта ветеринарного и фитосанитарного контроля;</w:t>
      </w:r>
    </w:p>
    <w:p w:rsidR="0093077D" w:rsidRDefault="0093077D">
      <w:pPr>
        <w:pStyle w:val="ConsPlusNormal"/>
        <w:spacing w:before="220"/>
        <w:ind w:firstLine="540"/>
        <w:jc w:val="both"/>
      </w:pPr>
      <w:r>
        <w:t>д) оснащение автоматизированной информационной системой, обеспечивающей управление мощностями хранения;</w:t>
      </w:r>
    </w:p>
    <w:p w:rsidR="0093077D" w:rsidRDefault="0093077D">
      <w:pPr>
        <w:pStyle w:val="ConsPlusNormal"/>
        <w:spacing w:before="220"/>
        <w:ind w:firstLine="540"/>
        <w:jc w:val="both"/>
      </w:pPr>
      <w:r>
        <w:t>е) минимальная мощность - 10 тыс. тонн единовременного хранения.</w:t>
      </w:r>
    </w:p>
    <w:p w:rsidR="0093077D" w:rsidRDefault="0093077D">
      <w:pPr>
        <w:pStyle w:val="ConsPlusNormal"/>
        <w:spacing w:before="220"/>
        <w:ind w:firstLine="540"/>
        <w:jc w:val="both"/>
      </w:pPr>
      <w:r>
        <w:t xml:space="preserve">12. </w:t>
      </w:r>
      <w:proofErr w:type="gramStart"/>
      <w:r>
        <w:t>Критерии, которым должны соответствовать объекты первичной и (или) последующей (промышленной) переработки, хранения сельскохозяйственной продукции, предназначенные для централизованной обработки и переработки (первичной и последующей промышленной) сельскохозяйственной продукции, для глубокой промышленной переработки результатов первичной переработки сельскохозяйственной продукции, производства промышленных и пищевых полуфабрикатов различной степени готовности, готовых пищевых блюд, комплектования и отгрузки партий непищевой продукции или комплектования и отгрузки партий пищевой продукции или</w:t>
      </w:r>
      <w:proofErr w:type="gramEnd"/>
      <w:r>
        <w:t xml:space="preserve"> рационов питания:</w:t>
      </w:r>
    </w:p>
    <w:p w:rsidR="0093077D" w:rsidRDefault="0093077D">
      <w:pPr>
        <w:pStyle w:val="ConsPlusNormal"/>
        <w:spacing w:before="220"/>
        <w:ind w:firstLine="540"/>
        <w:jc w:val="both"/>
      </w:pPr>
      <w:r>
        <w:t>а) размещение лаборатории, обеспечивающей входной контроль поступающего сырья и выходной контроль готовой продукции;</w:t>
      </w:r>
    </w:p>
    <w:p w:rsidR="0093077D" w:rsidRDefault="0093077D">
      <w:pPr>
        <w:pStyle w:val="ConsPlusNormal"/>
        <w:spacing w:before="220"/>
        <w:ind w:firstLine="540"/>
        <w:jc w:val="both"/>
      </w:pPr>
      <w:r>
        <w:t>б) оснащение аппаратно-программным комплексом средств идентификации партий хранения.</w:t>
      </w:r>
    </w:p>
    <w:p w:rsidR="0093077D" w:rsidRDefault="0093077D">
      <w:pPr>
        <w:pStyle w:val="ConsPlusNormal"/>
        <w:spacing w:before="220"/>
        <w:ind w:firstLine="540"/>
        <w:jc w:val="both"/>
      </w:pPr>
      <w:r>
        <w:t xml:space="preserve">13. </w:t>
      </w:r>
      <w:proofErr w:type="gramStart"/>
      <w:r>
        <w:t>Критерии, которым должны соответствовать объекты первичной переработки и хранения сельскохозяйственной продукции, предназначенные для предоставления производителям и переработчикам сельскохозяйственной продукции мощностей и услуг по приему, подработке, хранению, первичной переработке, упаковке и реализации сельскохозяйственной продукции и продовольствия, в том числе в системе внутренней продовольственной помощи:</w:t>
      </w:r>
      <w:proofErr w:type="gramEnd"/>
    </w:p>
    <w:p w:rsidR="0093077D" w:rsidRDefault="0093077D">
      <w:pPr>
        <w:pStyle w:val="ConsPlusNormal"/>
        <w:spacing w:before="220"/>
        <w:ind w:firstLine="540"/>
        <w:jc w:val="both"/>
      </w:pPr>
      <w:r>
        <w:t>а) размещение помещений, обеспечивающих возможность единовременного хранения не менее чем 5 из таких видов сельскохозяйственной продукции, как мясо и мясная продукция, молоко и молочная продукция, фрукты и ягоды, овощи, картофель, рыба и рыбная продукция;</w:t>
      </w:r>
    </w:p>
    <w:p w:rsidR="0093077D" w:rsidRDefault="0093077D">
      <w:pPr>
        <w:pStyle w:val="ConsPlusNormal"/>
        <w:spacing w:before="220"/>
        <w:ind w:firstLine="540"/>
        <w:jc w:val="both"/>
      </w:pPr>
      <w:r>
        <w:t>б) размещение не менее 65 процентов площадей для хранения с регулируемым температурным режимом;</w:t>
      </w:r>
    </w:p>
    <w:p w:rsidR="0093077D" w:rsidRDefault="0093077D">
      <w:pPr>
        <w:pStyle w:val="ConsPlusNormal"/>
        <w:spacing w:before="220"/>
        <w:ind w:firstLine="540"/>
        <w:jc w:val="both"/>
      </w:pPr>
      <w:r>
        <w:t>в) размещение мощностей по чистке, мойке, калибровке, сортировке, упаковке и первичной переработке сельскохозяйственной продукции;</w:t>
      </w:r>
    </w:p>
    <w:p w:rsidR="0093077D" w:rsidRDefault="0093077D">
      <w:pPr>
        <w:pStyle w:val="ConsPlusNormal"/>
        <w:spacing w:before="220"/>
        <w:ind w:firstLine="540"/>
        <w:jc w:val="both"/>
      </w:pPr>
      <w:r>
        <w:t>г) размещение пункта ветеринарного и фитосанитарного контроля;</w:t>
      </w:r>
    </w:p>
    <w:p w:rsidR="0093077D" w:rsidRDefault="0093077D">
      <w:pPr>
        <w:pStyle w:val="ConsPlusNormal"/>
        <w:spacing w:before="220"/>
        <w:ind w:firstLine="540"/>
        <w:jc w:val="both"/>
      </w:pPr>
      <w:r>
        <w:t>д) оснащение автоматизированной информационной системой управления мощностями хранения;</w:t>
      </w:r>
    </w:p>
    <w:p w:rsidR="0093077D" w:rsidRDefault="0093077D">
      <w:pPr>
        <w:pStyle w:val="ConsPlusNormal"/>
        <w:spacing w:before="220"/>
        <w:ind w:firstLine="540"/>
        <w:jc w:val="both"/>
      </w:pPr>
      <w:r>
        <w:t>е) оснащение аппаратно-программным комплексом для идентификации партий хранения;</w:t>
      </w:r>
    </w:p>
    <w:p w:rsidR="0093077D" w:rsidRDefault="0093077D">
      <w:pPr>
        <w:pStyle w:val="ConsPlusNormal"/>
        <w:spacing w:before="220"/>
        <w:ind w:firstLine="540"/>
        <w:jc w:val="both"/>
      </w:pPr>
      <w:r>
        <w:t>ж) оснащение автоматизированными информационной и расчетной системами, обеспечивающими возможность проведения электронных торгов;</w:t>
      </w:r>
    </w:p>
    <w:p w:rsidR="0093077D" w:rsidRDefault="0093077D">
      <w:pPr>
        <w:pStyle w:val="ConsPlusNormal"/>
        <w:spacing w:before="220"/>
        <w:ind w:firstLine="540"/>
        <w:jc w:val="both"/>
      </w:pPr>
      <w:r>
        <w:lastRenderedPageBreak/>
        <w:t>з) минимальная мощность - 30 тыс. тонн единовременного хранения.</w:t>
      </w:r>
    </w:p>
    <w:p w:rsidR="0093077D" w:rsidRDefault="0093077D">
      <w:pPr>
        <w:pStyle w:val="ConsPlusNormal"/>
        <w:spacing w:before="220"/>
        <w:ind w:firstLine="540"/>
        <w:jc w:val="both"/>
      </w:pPr>
      <w:r>
        <w:t xml:space="preserve">14. </w:t>
      </w:r>
      <w:proofErr w:type="gramStart"/>
      <w:r>
        <w:t>Критерии, которым должны соответствовать объекты производства, первичной и (или) последующей (промышленной) переработки, хранения сельскохозяйственной продукции, предназначенные для предоставления производителям и переработчикам сельскохозяйственной продукции площадей для размещения объектов различного функционального назначения (подработка, хранение, первичная переработка, производство пищевой продукции, глубокая переработка сельскохозяйственной продукции), в том числе любых из перечисленных объектов производства, первичной и (или) последующей (промышленной) переработки, хранения сельскохозяйственной продукции, являющихся объектами</w:t>
      </w:r>
      <w:proofErr w:type="gramEnd"/>
      <w:r>
        <w:t xml:space="preserve"> концессионного соглашения, соглашения о государственно-частном партнерстве либо муниципально-частном партнерстве, - размещение административных, производственных, складских и иных помещений, обеспечивающих деятельность указанных объектов.</w:t>
      </w:r>
    </w:p>
    <w:p w:rsidR="0093077D" w:rsidRDefault="0093077D">
      <w:pPr>
        <w:pStyle w:val="ConsPlusNormal"/>
        <w:spacing w:before="220"/>
        <w:ind w:firstLine="540"/>
        <w:jc w:val="both"/>
      </w:pPr>
      <w:r>
        <w:t xml:space="preserve">15. </w:t>
      </w:r>
      <w:proofErr w:type="gramStart"/>
      <w:r>
        <w:t>Критерии, которым должны соответствовать объекты хранения сельскохозяйственной продукции, предназначенные для предоставления производителям и переработчикам сельскохозяйственной продукции, оптовым закупочным и продовольственным логистическим компаниям площадей и услуг для организации складской и транспортной логистики, связанной с приемкой, подработкой, хранением и реализацией сельскохозяйственной продукции, в том числе на экспорт:</w:t>
      </w:r>
      <w:proofErr w:type="gramEnd"/>
    </w:p>
    <w:p w:rsidR="0093077D" w:rsidRDefault="0093077D">
      <w:pPr>
        <w:pStyle w:val="ConsPlusNormal"/>
        <w:spacing w:before="220"/>
        <w:ind w:firstLine="540"/>
        <w:jc w:val="both"/>
      </w:pPr>
      <w:r>
        <w:t>а) размещение помещений, обеспечивающих возможность единовременного хранения не менее чем 5 из таких видов сельскохозяйственной продукции, как мясо и мясная продукция, молоко и молочная продукция, фрукты и ягоды, овощи, картофель, рыба и рыбная продукция;</w:t>
      </w:r>
    </w:p>
    <w:p w:rsidR="0093077D" w:rsidRDefault="0093077D">
      <w:pPr>
        <w:pStyle w:val="ConsPlusNormal"/>
        <w:spacing w:before="220"/>
        <w:ind w:firstLine="540"/>
        <w:jc w:val="both"/>
      </w:pPr>
      <w:r>
        <w:t>б) размещение не менее 65 процентов площадей для хранения с регулируемым температурным режимом;</w:t>
      </w:r>
    </w:p>
    <w:p w:rsidR="0093077D" w:rsidRDefault="0093077D">
      <w:pPr>
        <w:pStyle w:val="ConsPlusNormal"/>
        <w:spacing w:before="220"/>
        <w:ind w:firstLine="540"/>
        <w:jc w:val="both"/>
      </w:pPr>
      <w:r>
        <w:t>в) размещение пункта ветеринарного и фитосанитарного контроля;</w:t>
      </w:r>
    </w:p>
    <w:p w:rsidR="0093077D" w:rsidRDefault="0093077D">
      <w:pPr>
        <w:pStyle w:val="ConsPlusNormal"/>
        <w:spacing w:before="220"/>
        <w:ind w:firstLine="540"/>
        <w:jc w:val="both"/>
      </w:pPr>
      <w:r>
        <w:t>г) размещение центра сертификации для подтверждения, в том числе лабораторными методами, соответствия экспортируемой продукции требованиям страны-импортера;</w:t>
      </w:r>
    </w:p>
    <w:p w:rsidR="0093077D" w:rsidRDefault="0093077D">
      <w:pPr>
        <w:pStyle w:val="ConsPlusNormal"/>
        <w:spacing w:before="220"/>
        <w:ind w:firstLine="540"/>
        <w:jc w:val="both"/>
      </w:pPr>
      <w:r>
        <w:t>д) размещение таможенного поста;</w:t>
      </w:r>
    </w:p>
    <w:p w:rsidR="0093077D" w:rsidRDefault="0093077D">
      <w:pPr>
        <w:pStyle w:val="ConsPlusNormal"/>
        <w:spacing w:before="220"/>
        <w:ind w:firstLine="540"/>
        <w:jc w:val="both"/>
      </w:pPr>
      <w:r>
        <w:t>е) размещение склада временного хранения продукции;</w:t>
      </w:r>
    </w:p>
    <w:p w:rsidR="0093077D" w:rsidRDefault="0093077D">
      <w:pPr>
        <w:pStyle w:val="ConsPlusNormal"/>
        <w:spacing w:before="220"/>
        <w:ind w:firstLine="540"/>
        <w:jc w:val="both"/>
      </w:pPr>
      <w:r>
        <w:t>ж) оснащение автоматизированной информационной системой, обеспечивающей управление мощностями хранения;</w:t>
      </w:r>
    </w:p>
    <w:p w:rsidR="0093077D" w:rsidRDefault="0093077D">
      <w:pPr>
        <w:pStyle w:val="ConsPlusNormal"/>
        <w:spacing w:before="220"/>
        <w:ind w:firstLine="540"/>
        <w:jc w:val="both"/>
      </w:pPr>
      <w:r>
        <w:t>з) оснащение аппаратно-программным комплексом для идентификации партий хранения;</w:t>
      </w:r>
    </w:p>
    <w:p w:rsidR="0093077D" w:rsidRDefault="0093077D">
      <w:pPr>
        <w:pStyle w:val="ConsPlusNormal"/>
        <w:spacing w:before="220"/>
        <w:ind w:firstLine="540"/>
        <w:jc w:val="both"/>
      </w:pPr>
      <w:r>
        <w:t>и) оснащение автоматизированными информационной и расчетной системами, обеспечивающими возможность проведения электронных торгов;</w:t>
      </w:r>
    </w:p>
    <w:p w:rsidR="0093077D" w:rsidRDefault="0093077D">
      <w:pPr>
        <w:pStyle w:val="ConsPlusNormal"/>
        <w:spacing w:before="220"/>
        <w:ind w:firstLine="540"/>
        <w:jc w:val="both"/>
      </w:pPr>
      <w:r>
        <w:t>к) минимальная мощность - 30 тыс. тонн единовременного хранения.</w:t>
      </w:r>
    </w:p>
    <w:p w:rsidR="0093077D" w:rsidRDefault="0093077D">
      <w:pPr>
        <w:pStyle w:val="ConsPlusNormal"/>
        <w:spacing w:before="220"/>
        <w:ind w:firstLine="540"/>
        <w:jc w:val="both"/>
      </w:pPr>
      <w:r>
        <w:t xml:space="preserve">16. Критерии, которым должны соответствовать объекты первичной и (или) последующей (промышленной) переработки, хранения сельскохозяйственной продукции, предназначенные для производства продукции, </w:t>
      </w:r>
      <w:hyperlink r:id="rId8">
        <w:r>
          <w:rPr>
            <w:color w:val="0000FF"/>
          </w:rPr>
          <w:t>перечень</w:t>
        </w:r>
      </w:hyperlink>
      <w:r>
        <w:t xml:space="preserve"> которой определен распоряжением Правительства Российской Федерации от 28 ноября 2016 г. N 2524-р, - производство указанной продукции.</w:t>
      </w:r>
    </w:p>
    <w:p w:rsidR="0093077D" w:rsidRDefault="0093077D">
      <w:pPr>
        <w:pStyle w:val="ConsPlusNormal"/>
        <w:jc w:val="both"/>
      </w:pPr>
    </w:p>
    <w:p w:rsidR="0093077D" w:rsidRDefault="0093077D">
      <w:pPr>
        <w:pStyle w:val="ConsPlusNormal"/>
        <w:jc w:val="both"/>
      </w:pPr>
    </w:p>
    <w:p w:rsidR="0093077D" w:rsidRDefault="0093077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5144C" w:rsidRDefault="0085144C"/>
    <w:sectPr w:rsidR="0085144C" w:rsidSect="005872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77D"/>
    <w:rsid w:val="0085144C"/>
    <w:rsid w:val="00930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077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93077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93077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077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93077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93077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208003&amp;dst=10000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51874&amp;dst=10065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51876&amp;dst=100557" TargetMode="External"/><Relationship Id="rId5" Type="http://schemas.openxmlformats.org/officeDocument/2006/relationships/hyperlink" Target="https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2399</Words>
  <Characters>13678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Желтова</dc:creator>
  <cp:lastModifiedBy>Желтова</cp:lastModifiedBy>
  <cp:revision>1</cp:revision>
  <dcterms:created xsi:type="dcterms:W3CDTF">2023-12-11T12:27:00Z</dcterms:created>
  <dcterms:modified xsi:type="dcterms:W3CDTF">2023-12-11T12:28:00Z</dcterms:modified>
</cp:coreProperties>
</file>