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69" w:rsidRDefault="00F7466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74669" w:rsidRDefault="00F74669">
      <w:pPr>
        <w:pStyle w:val="ConsPlusNormal"/>
        <w:jc w:val="both"/>
        <w:outlineLvl w:val="0"/>
      </w:pPr>
    </w:p>
    <w:p w:rsidR="00F74669" w:rsidRDefault="00F74669">
      <w:pPr>
        <w:pStyle w:val="ConsPlusTitle"/>
        <w:jc w:val="center"/>
      </w:pPr>
      <w:r>
        <w:t>ПРАВИТЕЛЬСТВО КАЛУЖСКОЙ ОБЛАСТИ</w:t>
      </w:r>
    </w:p>
    <w:p w:rsidR="00F74669" w:rsidRDefault="00F74669">
      <w:pPr>
        <w:pStyle w:val="ConsPlusTitle"/>
        <w:jc w:val="center"/>
      </w:pPr>
    </w:p>
    <w:p w:rsidR="00F74669" w:rsidRDefault="00F74669">
      <w:pPr>
        <w:pStyle w:val="ConsPlusTitle"/>
        <w:jc w:val="center"/>
      </w:pPr>
      <w:r>
        <w:t>ПОСТАНОВЛЕНИЕ</w:t>
      </w:r>
    </w:p>
    <w:p w:rsidR="00F74669" w:rsidRDefault="00F74669">
      <w:pPr>
        <w:pStyle w:val="ConsPlusTitle"/>
        <w:jc w:val="center"/>
      </w:pPr>
      <w:r>
        <w:t>от 28 декабря 2017 г. N 795</w:t>
      </w:r>
    </w:p>
    <w:p w:rsidR="00F74669" w:rsidRDefault="00F74669">
      <w:pPr>
        <w:pStyle w:val="ConsPlusTitle"/>
        <w:jc w:val="center"/>
      </w:pPr>
    </w:p>
    <w:p w:rsidR="00F74669" w:rsidRDefault="00F74669">
      <w:pPr>
        <w:pStyle w:val="ConsPlusTitle"/>
        <w:jc w:val="center"/>
      </w:pPr>
      <w:r>
        <w:t>О ЗАКЛЮЧЕНИИ КОНЦЕССИОННЫХ СОГЛАШЕНИЙ, ОБЪЕКТОМ КОТОРЫХ</w:t>
      </w:r>
    </w:p>
    <w:p w:rsidR="00F74669" w:rsidRDefault="00F74669">
      <w:pPr>
        <w:pStyle w:val="ConsPlusTitle"/>
        <w:jc w:val="center"/>
      </w:pPr>
      <w:r>
        <w:t>ЯВЛЯЮТСЯ ОБЪЕКТЫ ТЕПЛОСНАБЖЕНИЯ, ЦЕНТРАЛИЗОВАННЫЕ СИСТЕМЫ</w:t>
      </w:r>
    </w:p>
    <w:p w:rsidR="00F74669" w:rsidRDefault="00F74669">
      <w:pPr>
        <w:pStyle w:val="ConsPlusTitle"/>
        <w:jc w:val="center"/>
      </w:pPr>
      <w:r>
        <w:t>ГОРЯЧЕГО ВОДОСНАБЖЕНИЯ, ХОЛОДНОГО ВОДОСНАБЖЕНИЯ</w:t>
      </w:r>
    </w:p>
    <w:p w:rsidR="00F74669" w:rsidRDefault="00F74669">
      <w:pPr>
        <w:pStyle w:val="ConsPlusTitle"/>
        <w:jc w:val="center"/>
      </w:pPr>
      <w:r>
        <w:t>И (ИЛИ) ВОДООТВЕДЕНИЯ, ОТДЕЛЬНЫЕ ОБЪЕКТЫ ТАКИХ СИСТЕМ</w:t>
      </w:r>
    </w:p>
    <w:p w:rsidR="00F74669" w:rsidRDefault="00F74669">
      <w:pPr>
        <w:pStyle w:val="ConsPlusTitle"/>
        <w:jc w:val="center"/>
      </w:pPr>
      <w:r>
        <w:t>НА ТЕРРИТОРИИ КАЛУЖСКОЙ ОБЛАСТИ</w:t>
      </w:r>
    </w:p>
    <w:p w:rsidR="00F74669" w:rsidRDefault="00F74669">
      <w:pPr>
        <w:pStyle w:val="ConsPlusNormal"/>
        <w:jc w:val="both"/>
      </w:pPr>
    </w:p>
    <w:p w:rsidR="00F74669" w:rsidRDefault="00F74669">
      <w:pPr>
        <w:pStyle w:val="ConsPlusNormal"/>
        <w:ind w:firstLine="540"/>
        <w:jc w:val="both"/>
      </w:pPr>
      <w:proofErr w:type="gramStart"/>
      <w:r>
        <w:t xml:space="preserve">В целях определения уполномоченного органа для заключения концессионных соглашений без проведения конкурса, объектом которых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на территории Калужской области, на основании </w:t>
      </w:r>
      <w:hyperlink r:id="rId6">
        <w:r>
          <w:rPr>
            <w:color w:val="0000FF"/>
          </w:rPr>
          <w:t>статей 37</w:t>
        </w:r>
      </w:hyperlink>
      <w:r>
        <w:t xml:space="preserve">, </w:t>
      </w:r>
      <w:hyperlink r:id="rId7">
        <w:r>
          <w:rPr>
            <w:color w:val="0000FF"/>
          </w:rPr>
          <w:t>51</w:t>
        </w:r>
      </w:hyperlink>
      <w:r>
        <w:t xml:space="preserve">, </w:t>
      </w:r>
      <w:hyperlink r:id="rId8">
        <w:r>
          <w:rPr>
            <w:color w:val="0000FF"/>
          </w:rPr>
          <w:t>52.1</w:t>
        </w:r>
      </w:hyperlink>
      <w:r>
        <w:t xml:space="preserve"> Федерального закона "О концессионных соглашениях", </w:t>
      </w:r>
      <w:hyperlink r:id="rId9">
        <w:r>
          <w:rPr>
            <w:color w:val="0000FF"/>
          </w:rPr>
          <w:t>статьи 7</w:t>
        </w:r>
      </w:hyperlink>
      <w:r>
        <w:t xml:space="preserve"> Закона Калужской области "Об управлении и распоряжении государственной собственностью Калужской области", </w:t>
      </w:r>
      <w:hyperlink r:id="rId10">
        <w:r>
          <w:rPr>
            <w:color w:val="0000FF"/>
          </w:rPr>
          <w:t>статьи 4</w:t>
        </w:r>
        <w:proofErr w:type="gramEnd"/>
      </w:hyperlink>
      <w:r>
        <w:t xml:space="preserve"> Закона Калужской области "О разграничении полномочий между органами государственной власти Калужской области в сфере организации государственно-частного партнерства" Правительство Калужской области</w:t>
      </w:r>
    </w:p>
    <w:p w:rsidR="00F74669" w:rsidRDefault="00F74669">
      <w:pPr>
        <w:pStyle w:val="ConsPlusNormal"/>
        <w:spacing w:before="220"/>
        <w:ind w:firstLine="540"/>
        <w:jc w:val="both"/>
      </w:pPr>
      <w:r>
        <w:t>ПОСТАНОВЛЯЕТ:</w:t>
      </w:r>
    </w:p>
    <w:p w:rsidR="00F74669" w:rsidRDefault="00F74669">
      <w:pPr>
        <w:pStyle w:val="ConsPlusNormal"/>
        <w:jc w:val="both"/>
      </w:pPr>
    </w:p>
    <w:p w:rsidR="00F74669" w:rsidRDefault="00F74669">
      <w:pPr>
        <w:pStyle w:val="ConsPlusNormal"/>
        <w:ind w:firstLine="540"/>
        <w:jc w:val="both"/>
      </w:pPr>
      <w:r>
        <w:t xml:space="preserve">1. Поручить министерству строительства и жилищно-коммунального хозяйства Калужской области выступать концедентом от имени Калужской области при заключении концессионных соглашений в отношении объектов теплоснабжения, централизованных систем горячего водоснабжения, систем холодного водоснабжения и (или) водоотведения, отдельных объектов таких систем, право </w:t>
      </w:r>
      <w:proofErr w:type="gramStart"/>
      <w:r>
        <w:t>собственности</w:t>
      </w:r>
      <w:proofErr w:type="gramEnd"/>
      <w:r>
        <w:t xml:space="preserve"> на которые принадлежит Калужской области, а также принимать решения о заключении таких концессионных соглашений.</w:t>
      </w:r>
      <w:bookmarkStart w:id="0" w:name="_GoBack"/>
      <w:bookmarkEnd w:id="0"/>
    </w:p>
    <w:p w:rsidR="00F74669" w:rsidRDefault="00F7466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Уполномочить министерство строительства и жилищно-коммунального хозяйства Калужской области в соответствии с </w:t>
      </w:r>
      <w:hyperlink r:id="rId11">
        <w:r>
          <w:rPr>
            <w:color w:val="0000FF"/>
          </w:rPr>
          <w:t>пунктом 4.4 части 1 статьи 37</w:t>
        </w:r>
      </w:hyperlink>
      <w:r>
        <w:t xml:space="preserve">, </w:t>
      </w:r>
      <w:hyperlink r:id="rId12">
        <w:r>
          <w:rPr>
            <w:color w:val="0000FF"/>
          </w:rPr>
          <w:t>статьей 51</w:t>
        </w:r>
      </w:hyperlink>
      <w:r>
        <w:t xml:space="preserve"> и </w:t>
      </w:r>
      <w:hyperlink r:id="rId13">
        <w:r>
          <w:rPr>
            <w:color w:val="0000FF"/>
          </w:rPr>
          <w:t>частью 3 статьи 52.1</w:t>
        </w:r>
      </w:hyperlink>
      <w:r>
        <w:t xml:space="preserve"> Федерального закона "О концессионных соглашениях" рассматривать предложения о заключении концессионного соглашения без проведения конкурса в отношении объектов теплоснабжения, централизованных систем горячего водоснабжения, систем холодного водоснабжения и (или) водоотведения, отдельных объектов таких систем, право собственности на которые</w:t>
      </w:r>
      <w:proofErr w:type="gramEnd"/>
      <w:r>
        <w:t xml:space="preserve"> принадлежит Калужской области.</w:t>
      </w:r>
    </w:p>
    <w:p w:rsidR="00F74669" w:rsidRDefault="00F7466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F74669" w:rsidRDefault="00F74669">
      <w:pPr>
        <w:pStyle w:val="ConsPlusNormal"/>
        <w:jc w:val="both"/>
      </w:pPr>
    </w:p>
    <w:p w:rsidR="00F74669" w:rsidRDefault="00F74669">
      <w:pPr>
        <w:pStyle w:val="ConsPlusNormal"/>
        <w:jc w:val="right"/>
      </w:pPr>
      <w:r>
        <w:t>Губернатор Калужской области</w:t>
      </w:r>
    </w:p>
    <w:p w:rsidR="00F74669" w:rsidRDefault="00F74669">
      <w:pPr>
        <w:pStyle w:val="ConsPlusNormal"/>
        <w:jc w:val="right"/>
      </w:pPr>
      <w:r>
        <w:t>А.Д.Артамонов</w:t>
      </w:r>
    </w:p>
    <w:p w:rsidR="00F74669" w:rsidRDefault="00F74669">
      <w:pPr>
        <w:pStyle w:val="ConsPlusNormal"/>
        <w:jc w:val="both"/>
      </w:pPr>
    </w:p>
    <w:p w:rsidR="00F74669" w:rsidRDefault="00F74669">
      <w:pPr>
        <w:pStyle w:val="ConsPlusNormal"/>
        <w:jc w:val="both"/>
      </w:pPr>
    </w:p>
    <w:p w:rsidR="00F74669" w:rsidRDefault="00F746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D78" w:rsidRDefault="00234D78"/>
    <w:sectPr w:rsidR="00234D78" w:rsidSect="00567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69"/>
    <w:rsid w:val="00234D78"/>
    <w:rsid w:val="00F7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6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46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46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6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46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46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20360&amp;dst=481" TargetMode="External"/><Relationship Id="rId13" Type="http://schemas.openxmlformats.org/officeDocument/2006/relationships/hyperlink" Target="https://login.consultant.ru/link/?req=doc&amp;base=LAW&amp;n=220360&amp;dst=4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20360&amp;dst=434" TargetMode="External"/><Relationship Id="rId12" Type="http://schemas.openxmlformats.org/officeDocument/2006/relationships/hyperlink" Target="https://login.consultant.ru/link/?req=doc&amp;base=LAW&amp;n=220360&amp;dst=4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20360&amp;dst=100546" TargetMode="External"/><Relationship Id="rId11" Type="http://schemas.openxmlformats.org/officeDocument/2006/relationships/hyperlink" Target="https://login.consultant.ru/link/?req=doc&amp;base=LAW&amp;n=220360&amp;dst=202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37&amp;n=51673&amp;dst=100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37&amp;n=108464&amp;dst=1004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</dc:creator>
  <cp:lastModifiedBy>Желтова</cp:lastModifiedBy>
  <cp:revision>1</cp:revision>
  <dcterms:created xsi:type="dcterms:W3CDTF">2023-12-11T12:43:00Z</dcterms:created>
  <dcterms:modified xsi:type="dcterms:W3CDTF">2023-12-11T12:43:00Z</dcterms:modified>
</cp:coreProperties>
</file>